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10332" w14:textId="77777777" w:rsidR="0013768E" w:rsidRPr="00735975" w:rsidRDefault="00A53445">
      <w:pPr>
        <w:pBdr>
          <w:top w:val="nil"/>
          <w:left w:val="nil"/>
          <w:bottom w:val="nil"/>
          <w:right w:val="nil"/>
          <w:between w:val="nil"/>
        </w:pBdr>
        <w:spacing w:after="0"/>
        <w:ind w:left="755"/>
        <w:jc w:val="center"/>
        <w:rPr>
          <w:rFonts w:asciiTheme="majorHAnsi" w:hAnsiTheme="majorHAnsi" w:cstheme="majorHAnsi"/>
          <w:color w:val="000000"/>
          <w:sz w:val="18"/>
          <w:szCs w:val="18"/>
        </w:rPr>
      </w:pPr>
      <w:bookmarkStart w:id="0" w:name="_GoBack"/>
      <w:bookmarkEnd w:id="0"/>
      <w:r w:rsidRPr="00735975">
        <w:rPr>
          <w:rFonts w:asciiTheme="majorHAnsi" w:hAnsiTheme="majorHAnsi" w:cstheme="majorHAnsi"/>
          <w:color w:val="000000"/>
        </w:rPr>
        <w:t xml:space="preserve"> </w:t>
      </w:r>
    </w:p>
    <w:p w14:paraId="3694511C" w14:textId="77777777" w:rsidR="0013768E" w:rsidRPr="00735975" w:rsidRDefault="00A53445">
      <w:pPr>
        <w:pBdr>
          <w:top w:val="nil"/>
          <w:left w:val="nil"/>
          <w:bottom w:val="nil"/>
          <w:right w:val="nil"/>
          <w:between w:val="nil"/>
        </w:pBdr>
        <w:spacing w:after="0"/>
        <w:ind w:left="755"/>
        <w:jc w:val="center"/>
        <w:rPr>
          <w:rFonts w:asciiTheme="majorHAnsi" w:hAnsiTheme="majorHAnsi" w:cstheme="majorHAnsi"/>
          <w:color w:val="000000"/>
          <w:sz w:val="18"/>
          <w:szCs w:val="18"/>
        </w:rPr>
      </w:pPr>
      <w:r w:rsidRPr="00735975">
        <w:rPr>
          <w:rFonts w:asciiTheme="majorHAnsi" w:hAnsiTheme="majorHAnsi" w:cstheme="majorHAnsi"/>
          <w:color w:val="000000"/>
        </w:rPr>
        <w:t xml:space="preserve"> </w:t>
      </w:r>
    </w:p>
    <w:p w14:paraId="72F85EA2" w14:textId="77777777" w:rsidR="0013768E" w:rsidRPr="00735975" w:rsidRDefault="00A53445">
      <w:pPr>
        <w:pBdr>
          <w:top w:val="nil"/>
          <w:left w:val="nil"/>
          <w:bottom w:val="nil"/>
          <w:right w:val="nil"/>
          <w:between w:val="nil"/>
        </w:pBdr>
        <w:spacing w:after="0"/>
        <w:ind w:left="755"/>
        <w:jc w:val="center"/>
        <w:rPr>
          <w:rFonts w:asciiTheme="majorHAnsi" w:hAnsiTheme="majorHAnsi" w:cstheme="majorHAnsi"/>
          <w:color w:val="000000"/>
          <w:sz w:val="18"/>
          <w:szCs w:val="18"/>
        </w:rPr>
      </w:pPr>
      <w:r w:rsidRPr="00735975">
        <w:rPr>
          <w:rFonts w:asciiTheme="majorHAnsi" w:hAnsiTheme="majorHAnsi" w:cstheme="majorHAnsi"/>
          <w:color w:val="000000"/>
        </w:rPr>
        <w:t xml:space="preserve"> </w:t>
      </w:r>
    </w:p>
    <w:p w14:paraId="3D536749" w14:textId="77777777" w:rsidR="0013768E" w:rsidRPr="00735975" w:rsidRDefault="00A53445">
      <w:pPr>
        <w:pBdr>
          <w:top w:val="nil"/>
          <w:left w:val="nil"/>
          <w:bottom w:val="nil"/>
          <w:right w:val="nil"/>
          <w:between w:val="nil"/>
        </w:pBdr>
        <w:spacing w:after="0"/>
        <w:ind w:left="755"/>
        <w:jc w:val="center"/>
        <w:rPr>
          <w:rFonts w:asciiTheme="majorHAnsi" w:hAnsiTheme="majorHAnsi" w:cstheme="majorHAnsi"/>
          <w:color w:val="000000"/>
          <w:sz w:val="18"/>
          <w:szCs w:val="18"/>
        </w:rPr>
      </w:pPr>
      <w:r w:rsidRPr="00735975">
        <w:rPr>
          <w:rFonts w:asciiTheme="majorHAnsi" w:hAnsiTheme="majorHAnsi" w:cstheme="majorHAnsi"/>
          <w:color w:val="000000"/>
        </w:rPr>
        <w:t xml:space="preserve"> </w:t>
      </w:r>
    </w:p>
    <w:p w14:paraId="43AE2DDE" w14:textId="77777777" w:rsidR="0013768E" w:rsidRPr="00735975" w:rsidRDefault="00A53445">
      <w:pPr>
        <w:pBdr>
          <w:top w:val="nil"/>
          <w:left w:val="nil"/>
          <w:bottom w:val="nil"/>
          <w:right w:val="nil"/>
          <w:between w:val="nil"/>
        </w:pBdr>
        <w:spacing w:after="0"/>
        <w:ind w:left="755"/>
        <w:jc w:val="center"/>
        <w:rPr>
          <w:rFonts w:asciiTheme="majorHAnsi" w:hAnsiTheme="majorHAnsi" w:cstheme="majorHAnsi"/>
          <w:color w:val="000000"/>
          <w:sz w:val="18"/>
          <w:szCs w:val="18"/>
        </w:rPr>
      </w:pPr>
      <w:r w:rsidRPr="00735975">
        <w:rPr>
          <w:rFonts w:asciiTheme="majorHAnsi" w:hAnsiTheme="majorHAnsi" w:cstheme="majorHAnsi"/>
          <w:color w:val="000000"/>
        </w:rPr>
        <w:t xml:space="preserve"> </w:t>
      </w:r>
    </w:p>
    <w:p w14:paraId="0C226908" w14:textId="77777777" w:rsidR="0013768E" w:rsidRPr="00735975" w:rsidRDefault="00A53445">
      <w:pPr>
        <w:pBdr>
          <w:top w:val="nil"/>
          <w:left w:val="nil"/>
          <w:bottom w:val="nil"/>
          <w:right w:val="nil"/>
          <w:between w:val="nil"/>
        </w:pBdr>
        <w:spacing w:after="0" w:line="235" w:lineRule="auto"/>
        <w:ind w:left="709" w:right="2008"/>
        <w:jc w:val="right"/>
        <w:rPr>
          <w:rFonts w:asciiTheme="majorHAnsi" w:hAnsiTheme="majorHAnsi" w:cstheme="majorHAnsi"/>
          <w:color w:val="000000"/>
          <w:sz w:val="18"/>
          <w:szCs w:val="18"/>
        </w:rPr>
      </w:pPr>
      <w:r w:rsidRPr="00735975">
        <w:rPr>
          <w:rFonts w:asciiTheme="majorHAnsi" w:hAnsiTheme="majorHAnsi" w:cstheme="majorHAnsi"/>
          <w:color w:val="000000"/>
        </w:rPr>
        <w:t xml:space="preserve">  </w:t>
      </w:r>
      <w:r w:rsidRPr="00735975">
        <w:rPr>
          <w:rFonts w:asciiTheme="majorHAnsi" w:hAnsiTheme="majorHAnsi" w:cstheme="majorHAnsi"/>
          <w:color w:val="000000"/>
        </w:rPr>
        <w:tab/>
        <w:t xml:space="preserve"> </w:t>
      </w:r>
    </w:p>
    <w:p w14:paraId="1F24010B" w14:textId="77777777" w:rsidR="0013768E" w:rsidRPr="00735975" w:rsidRDefault="00A53445">
      <w:pPr>
        <w:pBdr>
          <w:top w:val="nil"/>
          <w:left w:val="nil"/>
          <w:bottom w:val="nil"/>
          <w:right w:val="nil"/>
          <w:between w:val="nil"/>
        </w:pBdr>
        <w:spacing w:after="0"/>
        <w:ind w:left="755"/>
        <w:jc w:val="center"/>
        <w:rPr>
          <w:rFonts w:asciiTheme="majorHAnsi" w:hAnsiTheme="majorHAnsi" w:cstheme="majorHAnsi"/>
          <w:color w:val="000000"/>
          <w:sz w:val="18"/>
          <w:szCs w:val="18"/>
        </w:rPr>
      </w:pPr>
      <w:r w:rsidRPr="00735975">
        <w:rPr>
          <w:rFonts w:asciiTheme="majorHAnsi" w:hAnsiTheme="majorHAnsi" w:cstheme="majorHAnsi"/>
          <w:color w:val="000000"/>
        </w:rPr>
        <w:t xml:space="preserve"> </w:t>
      </w:r>
    </w:p>
    <w:p w14:paraId="4348D21F" w14:textId="77777777" w:rsidR="0013768E" w:rsidRPr="00735975" w:rsidRDefault="00A53445">
      <w:pPr>
        <w:pBdr>
          <w:top w:val="nil"/>
          <w:left w:val="nil"/>
          <w:bottom w:val="nil"/>
          <w:right w:val="nil"/>
          <w:between w:val="nil"/>
        </w:pBdr>
        <w:spacing w:after="0"/>
        <w:ind w:left="755"/>
        <w:jc w:val="center"/>
        <w:rPr>
          <w:rFonts w:asciiTheme="majorHAnsi" w:hAnsiTheme="majorHAnsi" w:cstheme="majorHAnsi"/>
          <w:color w:val="000000"/>
          <w:sz w:val="18"/>
          <w:szCs w:val="18"/>
        </w:rPr>
      </w:pPr>
      <w:r w:rsidRPr="00735975">
        <w:rPr>
          <w:rFonts w:asciiTheme="majorHAnsi" w:hAnsiTheme="majorHAnsi" w:cstheme="majorHAnsi"/>
          <w:color w:val="000000"/>
        </w:rPr>
        <w:t xml:space="preserve"> </w:t>
      </w:r>
    </w:p>
    <w:p w14:paraId="5BB1C1E8" w14:textId="77777777" w:rsidR="0013768E" w:rsidRPr="00735975" w:rsidRDefault="00A53445">
      <w:pPr>
        <w:pBdr>
          <w:top w:val="nil"/>
          <w:left w:val="nil"/>
          <w:bottom w:val="nil"/>
          <w:right w:val="nil"/>
          <w:between w:val="nil"/>
        </w:pBdr>
        <w:spacing w:after="0"/>
        <w:ind w:left="755"/>
        <w:jc w:val="center"/>
        <w:rPr>
          <w:rFonts w:asciiTheme="majorHAnsi" w:hAnsiTheme="majorHAnsi" w:cstheme="majorHAnsi"/>
          <w:color w:val="000000"/>
          <w:sz w:val="18"/>
          <w:szCs w:val="18"/>
        </w:rPr>
      </w:pPr>
      <w:r w:rsidRPr="00735975">
        <w:rPr>
          <w:rFonts w:asciiTheme="majorHAnsi" w:hAnsiTheme="majorHAnsi" w:cstheme="majorHAnsi"/>
          <w:color w:val="000000"/>
        </w:rPr>
        <w:t xml:space="preserve"> </w:t>
      </w:r>
    </w:p>
    <w:p w14:paraId="4D68C888" w14:textId="77777777" w:rsidR="0013768E" w:rsidRPr="00735975" w:rsidRDefault="00A53445">
      <w:pPr>
        <w:pBdr>
          <w:top w:val="nil"/>
          <w:left w:val="nil"/>
          <w:bottom w:val="nil"/>
          <w:right w:val="nil"/>
          <w:between w:val="nil"/>
        </w:pBdr>
        <w:spacing w:after="0"/>
        <w:ind w:left="755"/>
        <w:jc w:val="center"/>
        <w:rPr>
          <w:rFonts w:asciiTheme="majorHAnsi" w:hAnsiTheme="majorHAnsi" w:cstheme="majorHAnsi"/>
          <w:color w:val="000000"/>
          <w:sz w:val="18"/>
          <w:szCs w:val="18"/>
        </w:rPr>
      </w:pPr>
      <w:r w:rsidRPr="00735975">
        <w:rPr>
          <w:rFonts w:asciiTheme="majorHAnsi" w:hAnsiTheme="majorHAnsi" w:cstheme="majorHAnsi"/>
          <w:color w:val="000000"/>
        </w:rPr>
        <w:t xml:space="preserve"> </w:t>
      </w:r>
    </w:p>
    <w:p w14:paraId="47E1EEC9" w14:textId="77777777" w:rsidR="00B72462" w:rsidRPr="00735975" w:rsidRDefault="00A53445" w:rsidP="00B33C61">
      <w:pPr>
        <w:pBdr>
          <w:top w:val="nil"/>
          <w:left w:val="nil"/>
          <w:bottom w:val="nil"/>
          <w:right w:val="nil"/>
          <w:between w:val="nil"/>
        </w:pBdr>
        <w:spacing w:after="0"/>
        <w:ind w:left="755"/>
        <w:jc w:val="center"/>
        <w:rPr>
          <w:rFonts w:asciiTheme="majorHAnsi" w:hAnsiTheme="majorHAnsi" w:cstheme="majorHAnsi"/>
          <w:color w:val="000000"/>
        </w:rPr>
      </w:pPr>
      <w:r w:rsidRPr="00735975">
        <w:rPr>
          <w:rFonts w:asciiTheme="majorHAnsi" w:hAnsiTheme="majorHAnsi" w:cstheme="majorHAnsi"/>
          <w:color w:val="000000"/>
        </w:rPr>
        <w:t xml:space="preserve"> </w:t>
      </w:r>
    </w:p>
    <w:p w14:paraId="419265A5" w14:textId="77777777" w:rsidR="0013768E" w:rsidRPr="00735975" w:rsidRDefault="00A53445" w:rsidP="00AE6711">
      <w:pPr>
        <w:pBdr>
          <w:top w:val="nil"/>
          <w:left w:val="nil"/>
          <w:bottom w:val="nil"/>
          <w:right w:val="nil"/>
          <w:between w:val="nil"/>
        </w:pBdr>
        <w:spacing w:after="0"/>
        <w:ind w:left="755"/>
        <w:jc w:val="center"/>
        <w:rPr>
          <w:rFonts w:asciiTheme="majorHAnsi" w:hAnsiTheme="majorHAnsi" w:cstheme="majorHAnsi"/>
          <w:color w:val="000000"/>
          <w:sz w:val="18"/>
          <w:szCs w:val="18"/>
        </w:rPr>
      </w:pPr>
      <w:r w:rsidRPr="00735975">
        <w:rPr>
          <w:rFonts w:asciiTheme="majorHAnsi" w:hAnsiTheme="majorHAnsi" w:cstheme="majorHAnsi"/>
          <w:color w:val="000000"/>
        </w:rPr>
        <w:t xml:space="preserve"> </w:t>
      </w:r>
    </w:p>
    <w:p w14:paraId="28522F81" w14:textId="77777777" w:rsidR="0013768E" w:rsidRPr="00735975" w:rsidRDefault="00A53445">
      <w:pPr>
        <w:pBdr>
          <w:top w:val="nil"/>
          <w:left w:val="nil"/>
          <w:bottom w:val="nil"/>
          <w:right w:val="nil"/>
          <w:between w:val="nil"/>
        </w:pBdr>
        <w:spacing w:after="0"/>
        <w:ind w:left="3820"/>
        <w:rPr>
          <w:rFonts w:asciiTheme="majorHAnsi" w:hAnsiTheme="majorHAnsi" w:cstheme="majorHAnsi"/>
          <w:color w:val="000000"/>
          <w:sz w:val="18"/>
          <w:szCs w:val="18"/>
        </w:rPr>
      </w:pPr>
      <w:r w:rsidRPr="00735975">
        <w:rPr>
          <w:rFonts w:asciiTheme="majorHAnsi" w:hAnsiTheme="majorHAnsi" w:cstheme="majorHAnsi"/>
          <w:b/>
          <w:color w:val="C00000"/>
          <w:sz w:val="24"/>
          <w:szCs w:val="24"/>
        </w:rPr>
        <w:t>MEMORIA DE GESTIÓN 202</w:t>
      </w:r>
      <w:r w:rsidR="001F1BCD">
        <w:rPr>
          <w:rFonts w:asciiTheme="majorHAnsi" w:hAnsiTheme="majorHAnsi" w:cstheme="majorHAnsi"/>
          <w:b/>
          <w:color w:val="C00000"/>
          <w:sz w:val="24"/>
          <w:szCs w:val="24"/>
        </w:rPr>
        <w:t>5</w:t>
      </w:r>
      <w:r w:rsidRPr="00735975">
        <w:rPr>
          <w:rFonts w:asciiTheme="majorHAnsi" w:hAnsiTheme="majorHAnsi" w:cstheme="majorHAnsi"/>
          <w:b/>
          <w:color w:val="C00000"/>
          <w:sz w:val="24"/>
          <w:szCs w:val="24"/>
        </w:rPr>
        <w:t xml:space="preserve"> </w:t>
      </w:r>
    </w:p>
    <w:p w14:paraId="73F5230E" w14:textId="77777777" w:rsidR="0013768E" w:rsidRPr="00735975" w:rsidRDefault="00A53445">
      <w:pPr>
        <w:pBdr>
          <w:top w:val="nil"/>
          <w:left w:val="nil"/>
          <w:bottom w:val="nil"/>
          <w:right w:val="nil"/>
          <w:between w:val="nil"/>
        </w:pBdr>
        <w:spacing w:after="38"/>
        <w:ind w:left="746"/>
        <w:jc w:val="center"/>
        <w:rPr>
          <w:rFonts w:asciiTheme="majorHAnsi" w:hAnsiTheme="majorHAnsi" w:cstheme="majorHAnsi"/>
          <w:color w:val="000000"/>
          <w:sz w:val="18"/>
          <w:szCs w:val="18"/>
        </w:rPr>
      </w:pPr>
      <w:r w:rsidRPr="00735975">
        <w:rPr>
          <w:rFonts w:asciiTheme="majorHAnsi" w:hAnsiTheme="majorHAnsi" w:cstheme="majorHAnsi"/>
          <w:color w:val="000000"/>
          <w:sz w:val="18"/>
          <w:szCs w:val="18"/>
        </w:rPr>
        <w:t xml:space="preserve"> </w:t>
      </w:r>
    </w:p>
    <w:p w14:paraId="1E4EBCF6" w14:textId="77777777" w:rsidR="0013768E" w:rsidRPr="00735975" w:rsidRDefault="00A53445">
      <w:pPr>
        <w:keepNext/>
        <w:keepLines/>
        <w:numPr>
          <w:ilvl w:val="0"/>
          <w:numId w:val="1"/>
        </w:numPr>
        <w:pBdr>
          <w:top w:val="nil"/>
          <w:left w:val="nil"/>
          <w:bottom w:val="nil"/>
          <w:right w:val="nil"/>
          <w:between w:val="nil"/>
        </w:pBdr>
        <w:tabs>
          <w:tab w:val="left" w:pos="0"/>
        </w:tabs>
        <w:spacing w:after="0"/>
        <w:ind w:left="4090"/>
        <w:rPr>
          <w:rFonts w:asciiTheme="majorHAnsi" w:hAnsiTheme="majorHAnsi" w:cstheme="majorHAnsi"/>
          <w:b/>
          <w:color w:val="000000"/>
          <w:sz w:val="24"/>
          <w:szCs w:val="24"/>
        </w:rPr>
      </w:pPr>
      <w:r w:rsidRPr="00735975">
        <w:rPr>
          <w:rFonts w:asciiTheme="majorHAnsi" w:hAnsiTheme="majorHAnsi" w:cstheme="majorHAnsi"/>
          <w:b/>
          <w:color w:val="000000"/>
          <w:sz w:val="24"/>
          <w:szCs w:val="24"/>
        </w:rPr>
        <w:t xml:space="preserve">ASAMBLEA ORDINARIA </w:t>
      </w:r>
    </w:p>
    <w:p w14:paraId="4DB3D9FF" w14:textId="77777777" w:rsidR="0013768E" w:rsidRPr="00897350" w:rsidRDefault="00A53445">
      <w:pPr>
        <w:pBdr>
          <w:top w:val="nil"/>
          <w:left w:val="nil"/>
          <w:bottom w:val="nil"/>
          <w:right w:val="nil"/>
          <w:between w:val="nil"/>
        </w:pBdr>
        <w:spacing w:after="0"/>
        <w:ind w:right="1993"/>
        <w:jc w:val="right"/>
        <w:rPr>
          <w:rFonts w:asciiTheme="majorHAnsi" w:hAnsiTheme="majorHAnsi" w:cstheme="majorHAnsi"/>
          <w:color w:val="000000"/>
          <w:sz w:val="18"/>
          <w:szCs w:val="18"/>
          <w:lang w:val="es-ES"/>
        </w:rPr>
      </w:pPr>
      <w:r w:rsidRPr="00897350">
        <w:rPr>
          <w:rFonts w:asciiTheme="majorHAnsi" w:hAnsiTheme="majorHAnsi" w:cstheme="majorHAnsi"/>
          <w:b/>
          <w:color w:val="000000"/>
          <w:sz w:val="24"/>
          <w:szCs w:val="24"/>
          <w:lang w:val="es-ES"/>
        </w:rPr>
        <w:t xml:space="preserve">COLEGIO OFICIAL DE ARQUITECTOS DE LANZAROTE </w:t>
      </w:r>
    </w:p>
    <w:p w14:paraId="07BEE10F" w14:textId="77777777" w:rsidR="0013768E" w:rsidRPr="00897350" w:rsidRDefault="00197F5C">
      <w:pPr>
        <w:pBdr>
          <w:top w:val="nil"/>
          <w:left w:val="nil"/>
          <w:bottom w:val="nil"/>
          <w:right w:val="nil"/>
          <w:between w:val="nil"/>
        </w:pBdr>
        <w:spacing w:after="0"/>
        <w:ind w:left="705"/>
        <w:jc w:val="center"/>
        <w:rPr>
          <w:rFonts w:asciiTheme="majorHAnsi" w:hAnsiTheme="majorHAnsi" w:cstheme="majorHAnsi"/>
          <w:sz w:val="18"/>
          <w:szCs w:val="18"/>
          <w:lang w:val="es-ES"/>
        </w:rPr>
      </w:pPr>
      <w:r w:rsidRPr="00897350">
        <w:rPr>
          <w:rFonts w:asciiTheme="majorHAnsi" w:hAnsiTheme="majorHAnsi" w:cstheme="majorHAnsi"/>
          <w:b/>
          <w:sz w:val="24"/>
          <w:szCs w:val="24"/>
          <w:lang w:val="es-ES"/>
        </w:rPr>
        <w:t>2</w:t>
      </w:r>
      <w:r w:rsidR="005935CD" w:rsidRPr="00897350">
        <w:rPr>
          <w:rFonts w:asciiTheme="majorHAnsi" w:hAnsiTheme="majorHAnsi" w:cstheme="majorHAnsi"/>
          <w:b/>
          <w:sz w:val="24"/>
          <w:szCs w:val="24"/>
          <w:lang w:val="es-ES"/>
        </w:rPr>
        <w:t>5</w:t>
      </w:r>
      <w:r w:rsidR="00A53445" w:rsidRPr="00897350">
        <w:rPr>
          <w:rFonts w:asciiTheme="majorHAnsi" w:hAnsiTheme="majorHAnsi" w:cstheme="majorHAnsi"/>
          <w:b/>
          <w:sz w:val="24"/>
          <w:szCs w:val="24"/>
          <w:lang w:val="es-ES"/>
        </w:rPr>
        <w:t>/</w:t>
      </w:r>
      <w:r w:rsidRPr="00897350">
        <w:rPr>
          <w:rFonts w:asciiTheme="majorHAnsi" w:hAnsiTheme="majorHAnsi" w:cstheme="majorHAnsi"/>
          <w:b/>
          <w:sz w:val="24"/>
          <w:szCs w:val="24"/>
          <w:lang w:val="es-ES"/>
        </w:rPr>
        <w:t>06</w:t>
      </w:r>
      <w:r w:rsidR="00A53445" w:rsidRPr="00897350">
        <w:rPr>
          <w:rFonts w:asciiTheme="majorHAnsi" w:hAnsiTheme="majorHAnsi" w:cstheme="majorHAnsi"/>
          <w:b/>
          <w:sz w:val="24"/>
          <w:szCs w:val="24"/>
          <w:lang w:val="es-ES"/>
        </w:rPr>
        <w:t>/202</w:t>
      </w:r>
      <w:r w:rsidR="001F1BCD" w:rsidRPr="00897350">
        <w:rPr>
          <w:rFonts w:asciiTheme="majorHAnsi" w:hAnsiTheme="majorHAnsi" w:cstheme="majorHAnsi"/>
          <w:b/>
          <w:sz w:val="24"/>
          <w:szCs w:val="24"/>
          <w:lang w:val="es-ES"/>
        </w:rPr>
        <w:t>6</w:t>
      </w:r>
      <w:r w:rsidR="00A53445" w:rsidRPr="00897350">
        <w:rPr>
          <w:rFonts w:asciiTheme="majorHAnsi" w:hAnsiTheme="majorHAnsi" w:cstheme="majorHAnsi"/>
          <w:b/>
          <w:sz w:val="24"/>
          <w:szCs w:val="24"/>
          <w:lang w:val="es-ES"/>
        </w:rPr>
        <w:t xml:space="preserve"> </w:t>
      </w:r>
    </w:p>
    <w:p w14:paraId="40CCB29F" w14:textId="77777777" w:rsidR="0013768E" w:rsidRPr="00897350" w:rsidRDefault="00A53445">
      <w:pPr>
        <w:pBdr>
          <w:top w:val="nil"/>
          <w:left w:val="nil"/>
          <w:bottom w:val="nil"/>
          <w:right w:val="nil"/>
          <w:between w:val="nil"/>
        </w:pBdr>
        <w:spacing w:after="19"/>
        <w:ind w:left="746"/>
        <w:jc w:val="center"/>
        <w:rPr>
          <w:rFonts w:asciiTheme="majorHAnsi" w:hAnsiTheme="majorHAnsi" w:cstheme="majorHAnsi"/>
          <w:color w:val="000000"/>
          <w:sz w:val="18"/>
          <w:szCs w:val="18"/>
          <w:lang w:val="es-ES"/>
        </w:rPr>
      </w:pPr>
      <w:r w:rsidRPr="00897350">
        <w:rPr>
          <w:rFonts w:asciiTheme="majorHAnsi" w:hAnsiTheme="majorHAnsi" w:cstheme="majorHAnsi"/>
          <w:color w:val="000000"/>
          <w:sz w:val="18"/>
          <w:szCs w:val="18"/>
          <w:lang w:val="es-ES"/>
        </w:rPr>
        <w:t xml:space="preserve"> </w:t>
      </w:r>
    </w:p>
    <w:p w14:paraId="07ED641E" w14:textId="77777777" w:rsidR="0013768E" w:rsidRPr="00897350" w:rsidRDefault="00A53445">
      <w:pPr>
        <w:pBdr>
          <w:top w:val="nil"/>
          <w:left w:val="nil"/>
          <w:bottom w:val="nil"/>
          <w:right w:val="nil"/>
          <w:between w:val="nil"/>
        </w:pBdr>
        <w:spacing w:after="0"/>
        <w:ind w:left="715"/>
        <w:jc w:val="center"/>
        <w:rPr>
          <w:rFonts w:asciiTheme="majorHAnsi" w:hAnsiTheme="majorHAnsi" w:cstheme="majorHAnsi"/>
          <w:color w:val="000000"/>
          <w:sz w:val="18"/>
          <w:szCs w:val="18"/>
          <w:lang w:val="es-ES"/>
        </w:rPr>
      </w:pPr>
      <w:r w:rsidRPr="00897350">
        <w:rPr>
          <w:rFonts w:asciiTheme="majorHAnsi" w:hAnsiTheme="majorHAnsi" w:cstheme="majorHAnsi"/>
          <w:b/>
          <w:color w:val="000000"/>
          <w:lang w:val="es-ES"/>
        </w:rPr>
        <w:t>ASAMBLEA 01/202</w:t>
      </w:r>
      <w:r w:rsidR="001F1BCD" w:rsidRPr="00897350">
        <w:rPr>
          <w:rFonts w:asciiTheme="majorHAnsi" w:hAnsiTheme="majorHAnsi" w:cstheme="majorHAnsi"/>
          <w:b/>
          <w:color w:val="000000"/>
          <w:lang w:val="es-ES"/>
        </w:rPr>
        <w:t>6</w:t>
      </w:r>
      <w:r w:rsidRPr="00897350">
        <w:rPr>
          <w:rFonts w:asciiTheme="majorHAnsi" w:hAnsiTheme="majorHAnsi" w:cstheme="majorHAnsi"/>
          <w:b/>
          <w:color w:val="000000"/>
          <w:lang w:val="es-ES"/>
        </w:rPr>
        <w:t xml:space="preserve">. </w:t>
      </w:r>
    </w:p>
    <w:p w14:paraId="39268B05" w14:textId="77777777" w:rsidR="0013768E" w:rsidRPr="00897350" w:rsidRDefault="00A53445">
      <w:pPr>
        <w:pBdr>
          <w:top w:val="nil"/>
          <w:left w:val="nil"/>
          <w:bottom w:val="nil"/>
          <w:right w:val="nil"/>
          <w:between w:val="nil"/>
        </w:pBdr>
        <w:spacing w:after="0"/>
        <w:ind w:left="755"/>
        <w:jc w:val="center"/>
        <w:rPr>
          <w:rFonts w:asciiTheme="majorHAnsi" w:hAnsiTheme="majorHAnsi" w:cstheme="majorHAnsi"/>
          <w:color w:val="000000"/>
          <w:sz w:val="18"/>
          <w:szCs w:val="18"/>
          <w:lang w:val="es-ES"/>
        </w:rPr>
      </w:pPr>
      <w:r w:rsidRPr="00897350">
        <w:rPr>
          <w:rFonts w:asciiTheme="majorHAnsi" w:hAnsiTheme="majorHAnsi" w:cstheme="majorHAnsi"/>
          <w:b/>
          <w:color w:val="000000"/>
          <w:lang w:val="es-ES"/>
        </w:rPr>
        <w:t xml:space="preserve"> </w:t>
      </w:r>
    </w:p>
    <w:p w14:paraId="16B01A88" w14:textId="77777777" w:rsidR="0013768E" w:rsidRPr="00897350" w:rsidRDefault="00A53445">
      <w:pPr>
        <w:pBdr>
          <w:top w:val="nil"/>
          <w:left w:val="nil"/>
          <w:bottom w:val="nil"/>
          <w:right w:val="nil"/>
          <w:between w:val="nil"/>
        </w:pBdr>
        <w:spacing w:after="0" w:line="235" w:lineRule="auto"/>
        <w:ind w:left="709" w:right="4489"/>
        <w:rPr>
          <w:rFonts w:asciiTheme="majorHAnsi" w:hAnsiTheme="majorHAnsi" w:cstheme="majorHAnsi"/>
          <w:color w:val="000000"/>
          <w:sz w:val="18"/>
          <w:szCs w:val="18"/>
          <w:lang w:val="es-ES"/>
        </w:rPr>
      </w:pPr>
      <w:r w:rsidRPr="00897350">
        <w:rPr>
          <w:rFonts w:asciiTheme="majorHAnsi" w:hAnsiTheme="majorHAnsi" w:cstheme="majorHAnsi"/>
          <w:b/>
          <w:color w:val="000000"/>
          <w:lang w:val="es-ES"/>
        </w:rPr>
        <w:t xml:space="preserve">  </w:t>
      </w:r>
      <w:r w:rsidRPr="00897350">
        <w:rPr>
          <w:rFonts w:asciiTheme="majorHAnsi" w:hAnsiTheme="majorHAnsi" w:cstheme="majorHAnsi"/>
          <w:b/>
          <w:color w:val="000000"/>
          <w:lang w:val="es-ES"/>
        </w:rPr>
        <w:tab/>
        <w:t xml:space="preserve"> </w:t>
      </w:r>
    </w:p>
    <w:p w14:paraId="7CF69377" w14:textId="77777777" w:rsidR="0013768E" w:rsidRPr="00897350" w:rsidRDefault="00A53445">
      <w:pPr>
        <w:pBdr>
          <w:top w:val="nil"/>
          <w:left w:val="nil"/>
          <w:bottom w:val="nil"/>
          <w:right w:val="nil"/>
          <w:between w:val="nil"/>
        </w:pBdr>
        <w:spacing w:after="218"/>
        <w:ind w:left="709"/>
        <w:rPr>
          <w:rFonts w:asciiTheme="majorHAnsi" w:hAnsiTheme="majorHAnsi" w:cstheme="majorHAnsi"/>
          <w:color w:val="000000"/>
          <w:sz w:val="18"/>
          <w:szCs w:val="18"/>
          <w:lang w:val="es-ES"/>
        </w:rPr>
      </w:pPr>
      <w:r w:rsidRPr="00897350">
        <w:rPr>
          <w:rFonts w:asciiTheme="majorHAnsi" w:hAnsiTheme="majorHAnsi" w:cstheme="majorHAnsi"/>
          <w:b/>
          <w:color w:val="000000"/>
          <w:lang w:val="es-ES"/>
        </w:rPr>
        <w:t xml:space="preserve"> </w:t>
      </w:r>
    </w:p>
    <w:p w14:paraId="1A84480D" w14:textId="77777777" w:rsidR="0013768E" w:rsidRPr="00897350" w:rsidRDefault="00A53445">
      <w:pPr>
        <w:pBdr>
          <w:top w:val="nil"/>
          <w:left w:val="nil"/>
          <w:bottom w:val="nil"/>
          <w:right w:val="nil"/>
          <w:between w:val="nil"/>
        </w:pBdr>
        <w:spacing w:after="0"/>
        <w:ind w:left="715"/>
        <w:jc w:val="center"/>
        <w:rPr>
          <w:rFonts w:asciiTheme="majorHAnsi" w:hAnsiTheme="majorHAnsi" w:cstheme="majorHAnsi"/>
          <w:color w:val="000000"/>
          <w:sz w:val="18"/>
          <w:szCs w:val="18"/>
          <w:lang w:val="es-ES"/>
        </w:rPr>
      </w:pPr>
      <w:r w:rsidRPr="00897350">
        <w:rPr>
          <w:rFonts w:asciiTheme="majorHAnsi" w:hAnsiTheme="majorHAnsi" w:cstheme="majorHAnsi"/>
          <w:b/>
          <w:color w:val="000000"/>
          <w:lang w:val="es-ES"/>
        </w:rPr>
        <w:t>MEMORIA DE GESTIÓN 202</w:t>
      </w:r>
      <w:r w:rsidR="001F1BCD" w:rsidRPr="00897350">
        <w:rPr>
          <w:rFonts w:asciiTheme="majorHAnsi" w:hAnsiTheme="majorHAnsi" w:cstheme="majorHAnsi"/>
          <w:b/>
          <w:lang w:val="es-ES"/>
        </w:rPr>
        <w:t>5</w:t>
      </w:r>
      <w:r w:rsidRPr="00897350">
        <w:rPr>
          <w:rFonts w:asciiTheme="majorHAnsi" w:hAnsiTheme="majorHAnsi" w:cstheme="majorHAnsi"/>
          <w:b/>
          <w:color w:val="000000"/>
          <w:lang w:val="es-ES"/>
        </w:rPr>
        <w:t xml:space="preserve"> </w:t>
      </w:r>
    </w:p>
    <w:p w14:paraId="5FCCCC19" w14:textId="77777777" w:rsidR="0013768E" w:rsidRPr="00897350" w:rsidRDefault="00A53445">
      <w:pPr>
        <w:pBdr>
          <w:top w:val="nil"/>
          <w:left w:val="nil"/>
          <w:bottom w:val="nil"/>
          <w:right w:val="nil"/>
          <w:between w:val="nil"/>
        </w:pBdr>
        <w:spacing w:after="0"/>
        <w:ind w:left="746"/>
        <w:jc w:val="center"/>
        <w:rPr>
          <w:rFonts w:asciiTheme="majorHAnsi" w:hAnsiTheme="majorHAnsi" w:cstheme="majorHAnsi"/>
          <w:color w:val="000000"/>
          <w:sz w:val="18"/>
          <w:szCs w:val="18"/>
          <w:lang w:val="es-ES"/>
        </w:rPr>
      </w:pPr>
      <w:r w:rsidRPr="00897350">
        <w:rPr>
          <w:rFonts w:asciiTheme="majorHAnsi" w:hAnsiTheme="majorHAnsi" w:cstheme="majorHAnsi"/>
          <w:color w:val="000000"/>
          <w:sz w:val="18"/>
          <w:szCs w:val="18"/>
          <w:lang w:val="es-ES"/>
        </w:rPr>
        <w:t xml:space="preserve"> </w:t>
      </w:r>
    </w:p>
    <w:p w14:paraId="4EBECFD2" w14:textId="77777777" w:rsidR="0013768E" w:rsidRPr="00393129" w:rsidRDefault="00A53445">
      <w:pPr>
        <w:pBdr>
          <w:top w:val="nil"/>
          <w:left w:val="nil"/>
          <w:bottom w:val="nil"/>
          <w:right w:val="nil"/>
          <w:between w:val="nil"/>
        </w:pBdr>
        <w:spacing w:after="9"/>
        <w:ind w:left="709"/>
        <w:rPr>
          <w:rFonts w:asciiTheme="majorHAnsi" w:hAnsiTheme="majorHAnsi" w:cstheme="majorHAnsi"/>
          <w:color w:val="000000"/>
          <w:sz w:val="18"/>
          <w:szCs w:val="18"/>
          <w:lang w:val="es-ES_tradnl"/>
        </w:rPr>
      </w:pPr>
      <w:r w:rsidRPr="00897350">
        <w:rPr>
          <w:rFonts w:asciiTheme="majorHAnsi" w:hAnsiTheme="majorHAnsi" w:cstheme="majorHAnsi"/>
          <w:color w:val="000000"/>
          <w:sz w:val="18"/>
          <w:szCs w:val="18"/>
          <w:lang w:val="es-ES"/>
        </w:rPr>
        <w:t xml:space="preserve"> </w:t>
      </w:r>
    </w:p>
    <w:p w14:paraId="093784FB" w14:textId="16C1130E" w:rsidR="0013768E" w:rsidRPr="00897350" w:rsidRDefault="00A53445">
      <w:pPr>
        <w:pBdr>
          <w:top w:val="nil"/>
          <w:left w:val="nil"/>
          <w:bottom w:val="nil"/>
          <w:right w:val="nil"/>
          <w:between w:val="nil"/>
        </w:pBdr>
        <w:spacing w:after="5" w:line="242" w:lineRule="auto"/>
        <w:ind w:left="709"/>
        <w:jc w:val="both"/>
        <w:rPr>
          <w:rFonts w:asciiTheme="majorHAnsi" w:hAnsiTheme="majorHAnsi" w:cstheme="majorHAnsi"/>
          <w:sz w:val="18"/>
          <w:szCs w:val="18"/>
          <w:lang w:val="es-ES"/>
        </w:rPr>
      </w:pPr>
      <w:r w:rsidRPr="00393129">
        <w:rPr>
          <w:rFonts w:asciiTheme="majorHAnsi" w:hAnsiTheme="majorHAnsi" w:cstheme="majorHAnsi"/>
          <w:sz w:val="18"/>
          <w:szCs w:val="18"/>
          <w:lang w:val="es-ES_tradnl"/>
        </w:rPr>
        <w:t>Cumpliendo</w:t>
      </w:r>
      <w:r w:rsidRPr="00897350">
        <w:rPr>
          <w:rFonts w:asciiTheme="majorHAnsi" w:hAnsiTheme="majorHAnsi" w:cstheme="majorHAnsi"/>
          <w:sz w:val="18"/>
          <w:szCs w:val="18"/>
          <w:lang w:val="es-ES"/>
        </w:rPr>
        <w:t xml:space="preserve"> con lo</w:t>
      </w:r>
      <w:r w:rsidRPr="00393129">
        <w:rPr>
          <w:rFonts w:asciiTheme="majorHAnsi" w:hAnsiTheme="majorHAnsi" w:cstheme="majorHAnsi"/>
          <w:sz w:val="18"/>
          <w:szCs w:val="18"/>
          <w:lang w:val="es-ES"/>
        </w:rPr>
        <w:t xml:space="preserve"> establecido</w:t>
      </w:r>
      <w:r w:rsidRPr="00897350">
        <w:rPr>
          <w:rFonts w:asciiTheme="majorHAnsi" w:hAnsiTheme="majorHAnsi" w:cstheme="majorHAnsi"/>
          <w:sz w:val="18"/>
          <w:szCs w:val="18"/>
          <w:lang w:val="es-ES"/>
        </w:rPr>
        <w:t xml:space="preserve"> en los Estatutos Particulares del COALZ, se presenta la Memoria correspondiente al ejercicio 202</w:t>
      </w:r>
      <w:r w:rsidR="00897350">
        <w:rPr>
          <w:rFonts w:asciiTheme="majorHAnsi" w:hAnsiTheme="majorHAnsi" w:cstheme="majorHAnsi"/>
          <w:sz w:val="18"/>
          <w:szCs w:val="18"/>
          <w:lang w:val="es-ES"/>
        </w:rPr>
        <w:t>5</w:t>
      </w:r>
      <w:r w:rsidRPr="00897350">
        <w:rPr>
          <w:rFonts w:asciiTheme="majorHAnsi" w:hAnsiTheme="majorHAnsi" w:cstheme="majorHAnsi"/>
          <w:sz w:val="18"/>
          <w:szCs w:val="18"/>
          <w:lang w:val="es-ES"/>
        </w:rPr>
        <w:t xml:space="preserve"> del Colegio Oficial de Arquitectos de Lanzarote, para su presentación en la Asamble</w:t>
      </w:r>
      <w:r w:rsidR="002D5032" w:rsidRPr="00897350">
        <w:rPr>
          <w:rFonts w:asciiTheme="majorHAnsi" w:hAnsiTheme="majorHAnsi" w:cstheme="majorHAnsi"/>
          <w:sz w:val="18"/>
          <w:szCs w:val="18"/>
          <w:lang w:val="es-ES"/>
        </w:rPr>
        <w:t xml:space="preserve">a Ordinaria convocada para el </w:t>
      </w:r>
      <w:r w:rsidR="002D5032" w:rsidRPr="00CB4C3E">
        <w:rPr>
          <w:rFonts w:asciiTheme="majorHAnsi" w:hAnsiTheme="majorHAnsi" w:cstheme="majorHAnsi"/>
          <w:color w:val="000000" w:themeColor="text1"/>
          <w:sz w:val="18"/>
          <w:szCs w:val="18"/>
          <w:lang w:val="es-ES"/>
        </w:rPr>
        <w:t>2</w:t>
      </w:r>
      <w:r w:rsidR="005935CD" w:rsidRPr="00CB4C3E">
        <w:rPr>
          <w:rFonts w:asciiTheme="majorHAnsi" w:hAnsiTheme="majorHAnsi" w:cstheme="majorHAnsi"/>
          <w:color w:val="000000" w:themeColor="text1"/>
          <w:sz w:val="18"/>
          <w:szCs w:val="18"/>
          <w:lang w:val="es-ES"/>
        </w:rPr>
        <w:t>5</w:t>
      </w:r>
      <w:r w:rsidR="00983CD3">
        <w:rPr>
          <w:rFonts w:asciiTheme="majorHAnsi" w:hAnsiTheme="majorHAnsi" w:cstheme="majorHAnsi"/>
          <w:color w:val="000000" w:themeColor="text1"/>
          <w:sz w:val="18"/>
          <w:szCs w:val="18"/>
          <w:lang w:val="es-ES"/>
        </w:rPr>
        <w:t xml:space="preserve"> de</w:t>
      </w:r>
      <w:r w:rsidR="002D5032" w:rsidRPr="00CB4C3E">
        <w:rPr>
          <w:rFonts w:asciiTheme="majorHAnsi" w:hAnsiTheme="majorHAnsi" w:cstheme="majorHAnsi"/>
          <w:color w:val="000000" w:themeColor="text1"/>
          <w:sz w:val="18"/>
          <w:szCs w:val="18"/>
          <w:lang w:val="es-ES"/>
        </w:rPr>
        <w:t xml:space="preserve"> junio</w:t>
      </w:r>
      <w:r w:rsidRPr="00CB4C3E">
        <w:rPr>
          <w:rFonts w:asciiTheme="majorHAnsi" w:hAnsiTheme="majorHAnsi" w:cstheme="majorHAnsi"/>
          <w:color w:val="000000" w:themeColor="text1"/>
          <w:sz w:val="18"/>
          <w:szCs w:val="18"/>
          <w:lang w:val="es-ES"/>
        </w:rPr>
        <w:t xml:space="preserve"> de 202</w:t>
      </w:r>
      <w:r w:rsidR="001F1BCD" w:rsidRPr="00CB4C3E">
        <w:rPr>
          <w:rFonts w:asciiTheme="majorHAnsi" w:hAnsiTheme="majorHAnsi" w:cstheme="majorHAnsi"/>
          <w:color w:val="000000" w:themeColor="text1"/>
          <w:sz w:val="18"/>
          <w:szCs w:val="18"/>
          <w:lang w:val="es-ES"/>
        </w:rPr>
        <w:t>6</w:t>
      </w:r>
      <w:r w:rsidRPr="00897350">
        <w:rPr>
          <w:rFonts w:asciiTheme="majorHAnsi" w:hAnsiTheme="majorHAnsi" w:cstheme="majorHAnsi"/>
          <w:sz w:val="18"/>
          <w:szCs w:val="18"/>
          <w:lang w:val="es-ES"/>
        </w:rPr>
        <w:t xml:space="preserve">, según establece el artículo 8.1c) de los Estatutos Particulares del COALZ. </w:t>
      </w:r>
    </w:p>
    <w:p w14:paraId="31F554EC" w14:textId="77777777" w:rsidR="0013768E" w:rsidRPr="00897350" w:rsidRDefault="00A53445">
      <w:pPr>
        <w:pBdr>
          <w:top w:val="nil"/>
          <w:left w:val="nil"/>
          <w:bottom w:val="nil"/>
          <w:right w:val="nil"/>
          <w:between w:val="nil"/>
        </w:pBdr>
        <w:spacing w:after="14"/>
        <w:ind w:left="709"/>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 </w:t>
      </w:r>
    </w:p>
    <w:p w14:paraId="2BC79D01" w14:textId="433840F3" w:rsidR="0013768E" w:rsidRPr="00897350" w:rsidRDefault="00A53445">
      <w:pPr>
        <w:pBdr>
          <w:top w:val="nil"/>
          <w:left w:val="nil"/>
          <w:bottom w:val="nil"/>
          <w:right w:val="nil"/>
          <w:between w:val="nil"/>
        </w:pBdr>
        <w:spacing w:after="5" w:line="242" w:lineRule="auto"/>
        <w:ind w:left="70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Esta Memoria de Gesti</w:t>
      </w:r>
      <w:r w:rsidR="00735975" w:rsidRPr="00897350">
        <w:rPr>
          <w:rFonts w:asciiTheme="majorHAnsi" w:hAnsiTheme="majorHAnsi" w:cstheme="majorHAnsi"/>
          <w:sz w:val="18"/>
          <w:szCs w:val="18"/>
          <w:lang w:val="es-ES"/>
        </w:rPr>
        <w:t>ón corresponde al ejercicio 202</w:t>
      </w:r>
      <w:r w:rsidR="00897350">
        <w:rPr>
          <w:rFonts w:asciiTheme="majorHAnsi" w:hAnsiTheme="majorHAnsi" w:cstheme="majorHAnsi"/>
          <w:sz w:val="18"/>
          <w:szCs w:val="18"/>
          <w:lang w:val="es-ES"/>
        </w:rPr>
        <w:t>5</w:t>
      </w:r>
      <w:r w:rsidRPr="00897350">
        <w:rPr>
          <w:rFonts w:asciiTheme="majorHAnsi" w:hAnsiTheme="majorHAnsi" w:cstheme="majorHAnsi"/>
          <w:sz w:val="18"/>
          <w:szCs w:val="18"/>
          <w:lang w:val="es-ES"/>
        </w:rPr>
        <w:t>, y en ella se reflejan las actividades y el modelo de gestión que ha</w:t>
      </w:r>
      <w:r w:rsidR="00AE6711" w:rsidRPr="00897350">
        <w:rPr>
          <w:rFonts w:asciiTheme="majorHAnsi" w:hAnsiTheme="majorHAnsi" w:cstheme="majorHAnsi"/>
          <w:sz w:val="18"/>
          <w:szCs w:val="18"/>
          <w:lang w:val="es-ES"/>
        </w:rPr>
        <w:t>n</w:t>
      </w:r>
      <w:r w:rsidRPr="00897350">
        <w:rPr>
          <w:rFonts w:asciiTheme="majorHAnsi" w:hAnsiTheme="majorHAnsi" w:cstheme="majorHAnsi"/>
          <w:sz w:val="18"/>
          <w:szCs w:val="18"/>
          <w:lang w:val="es-ES"/>
        </w:rPr>
        <w:t xml:space="preserve"> llevado a cabo la Junta de Gobierno del COALZ para el mencionado ejercicio</w:t>
      </w:r>
      <w:r w:rsidR="00735975" w:rsidRPr="00897350">
        <w:rPr>
          <w:rFonts w:asciiTheme="majorHAnsi" w:hAnsiTheme="majorHAnsi" w:cstheme="majorHAnsi"/>
          <w:sz w:val="18"/>
          <w:szCs w:val="18"/>
          <w:lang w:val="es-ES"/>
        </w:rPr>
        <w:t>.</w:t>
      </w:r>
    </w:p>
    <w:p w14:paraId="23DEFCD7" w14:textId="77777777" w:rsidR="0013768E" w:rsidRPr="00897350" w:rsidRDefault="00A53445">
      <w:pPr>
        <w:pBdr>
          <w:top w:val="nil"/>
          <w:left w:val="nil"/>
          <w:bottom w:val="nil"/>
          <w:right w:val="nil"/>
          <w:between w:val="nil"/>
        </w:pBdr>
        <w:spacing w:after="14"/>
        <w:ind w:left="709"/>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 </w:t>
      </w:r>
    </w:p>
    <w:p w14:paraId="3C9696E7" w14:textId="77777777" w:rsidR="0013768E" w:rsidRPr="00897350" w:rsidRDefault="00A53445">
      <w:pPr>
        <w:pBdr>
          <w:top w:val="nil"/>
          <w:left w:val="nil"/>
          <w:bottom w:val="nil"/>
          <w:right w:val="nil"/>
          <w:between w:val="nil"/>
        </w:pBdr>
        <w:spacing w:after="5" w:line="242" w:lineRule="auto"/>
        <w:ind w:left="70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Este 202</w:t>
      </w:r>
      <w:r w:rsidR="001F1BCD" w:rsidRPr="00897350">
        <w:rPr>
          <w:rFonts w:asciiTheme="majorHAnsi" w:hAnsiTheme="majorHAnsi" w:cstheme="majorHAnsi"/>
          <w:sz w:val="18"/>
          <w:szCs w:val="18"/>
          <w:lang w:val="es-ES"/>
        </w:rPr>
        <w:t>5</w:t>
      </w:r>
      <w:r w:rsidRPr="00897350">
        <w:rPr>
          <w:rFonts w:asciiTheme="majorHAnsi" w:hAnsiTheme="majorHAnsi" w:cstheme="majorHAnsi"/>
          <w:sz w:val="18"/>
          <w:szCs w:val="18"/>
          <w:lang w:val="es-ES"/>
        </w:rPr>
        <w:t xml:space="preserve">, la Junta </w:t>
      </w:r>
      <w:r w:rsidR="002D5032" w:rsidRPr="00897350">
        <w:rPr>
          <w:rFonts w:asciiTheme="majorHAnsi" w:hAnsiTheme="majorHAnsi" w:cstheme="majorHAnsi"/>
          <w:sz w:val="18"/>
          <w:szCs w:val="18"/>
          <w:lang w:val="es-ES"/>
        </w:rPr>
        <w:t xml:space="preserve">de Gobierno </w:t>
      </w:r>
      <w:r w:rsidRPr="00897350">
        <w:rPr>
          <w:rFonts w:asciiTheme="majorHAnsi" w:hAnsiTheme="majorHAnsi" w:cstheme="majorHAnsi"/>
          <w:sz w:val="18"/>
          <w:szCs w:val="18"/>
          <w:lang w:val="es-ES"/>
        </w:rPr>
        <w:t>y Personal del Colegio Oficial de Arquitectos de Lanzarote ha</w:t>
      </w:r>
      <w:r w:rsidR="00192B18" w:rsidRPr="00897350">
        <w:rPr>
          <w:rFonts w:asciiTheme="majorHAnsi" w:hAnsiTheme="majorHAnsi" w:cstheme="majorHAnsi"/>
          <w:sz w:val="18"/>
          <w:szCs w:val="18"/>
          <w:lang w:val="es-ES"/>
        </w:rPr>
        <w:t>n</w:t>
      </w:r>
      <w:r w:rsidRPr="00897350">
        <w:rPr>
          <w:rFonts w:asciiTheme="majorHAnsi" w:hAnsiTheme="majorHAnsi" w:cstheme="majorHAnsi"/>
          <w:sz w:val="18"/>
          <w:szCs w:val="18"/>
          <w:lang w:val="es-ES"/>
        </w:rPr>
        <w:t xml:space="preserve"> volcado sus esfuerzos en consolidar las bases establecidas en 2017 por </w:t>
      </w:r>
      <w:r w:rsidR="00D4699D" w:rsidRPr="00897350">
        <w:rPr>
          <w:rFonts w:asciiTheme="majorHAnsi" w:hAnsiTheme="majorHAnsi" w:cstheme="majorHAnsi"/>
          <w:sz w:val="18"/>
          <w:szCs w:val="18"/>
          <w:lang w:val="es-ES"/>
        </w:rPr>
        <w:t>todas las Juntas</w:t>
      </w:r>
      <w:r w:rsidRPr="00897350">
        <w:rPr>
          <w:rFonts w:asciiTheme="majorHAnsi" w:hAnsiTheme="majorHAnsi" w:cstheme="majorHAnsi"/>
          <w:sz w:val="18"/>
          <w:szCs w:val="18"/>
          <w:lang w:val="es-ES"/>
        </w:rPr>
        <w:t xml:space="preserve"> para el nuevo Colegio. Se ha seguido apostando por consolidar las líneas de actuación establecida en el ejercicio anterior. </w:t>
      </w:r>
    </w:p>
    <w:p w14:paraId="7827EABD" w14:textId="77777777" w:rsidR="0013768E" w:rsidRPr="00897350" w:rsidRDefault="00A53445">
      <w:pPr>
        <w:pBdr>
          <w:top w:val="nil"/>
          <w:left w:val="nil"/>
          <w:bottom w:val="nil"/>
          <w:right w:val="nil"/>
          <w:between w:val="nil"/>
        </w:pBdr>
        <w:spacing w:after="9"/>
        <w:ind w:left="709"/>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 </w:t>
      </w:r>
    </w:p>
    <w:p w14:paraId="2E655829" w14:textId="77777777" w:rsidR="0013768E" w:rsidRPr="00897350" w:rsidRDefault="00A53445">
      <w:pPr>
        <w:pBdr>
          <w:top w:val="nil"/>
          <w:left w:val="nil"/>
          <w:bottom w:val="nil"/>
          <w:right w:val="nil"/>
          <w:between w:val="nil"/>
        </w:pBdr>
        <w:spacing w:after="5" w:line="242" w:lineRule="auto"/>
        <w:ind w:left="70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En esta Memoria enumeramos los principales ejes en los que se ha basado el trabajo del año 202</w:t>
      </w:r>
      <w:r w:rsidR="001F1BCD" w:rsidRPr="00897350">
        <w:rPr>
          <w:rFonts w:asciiTheme="majorHAnsi" w:hAnsiTheme="majorHAnsi" w:cstheme="majorHAnsi"/>
          <w:sz w:val="18"/>
          <w:szCs w:val="18"/>
          <w:lang w:val="es-ES"/>
        </w:rPr>
        <w:t>5</w:t>
      </w:r>
      <w:r w:rsidRPr="00897350">
        <w:rPr>
          <w:rFonts w:asciiTheme="majorHAnsi" w:hAnsiTheme="majorHAnsi" w:cstheme="majorHAnsi"/>
          <w:sz w:val="18"/>
          <w:szCs w:val="18"/>
          <w:lang w:val="es-ES"/>
        </w:rPr>
        <w:t xml:space="preserve"> del COALZ.  </w:t>
      </w:r>
    </w:p>
    <w:p w14:paraId="00F3EE59" w14:textId="77777777" w:rsidR="0013768E" w:rsidRPr="00897350" w:rsidRDefault="00A53445">
      <w:pPr>
        <w:pBdr>
          <w:top w:val="nil"/>
          <w:left w:val="nil"/>
          <w:bottom w:val="nil"/>
          <w:right w:val="nil"/>
          <w:between w:val="nil"/>
        </w:pBdr>
        <w:spacing w:after="14"/>
        <w:ind w:left="709"/>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 </w:t>
      </w:r>
    </w:p>
    <w:p w14:paraId="290B6A74" w14:textId="77777777" w:rsidR="00380095" w:rsidRPr="00897350" w:rsidRDefault="00A53445">
      <w:pPr>
        <w:pBdr>
          <w:top w:val="nil"/>
          <w:left w:val="nil"/>
          <w:bottom w:val="nil"/>
          <w:right w:val="nil"/>
          <w:between w:val="nil"/>
        </w:pBdr>
        <w:spacing w:after="5" w:line="242" w:lineRule="auto"/>
        <w:ind w:left="70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Las líneas de trabajo del COALZ, iniciadas desde la constitución del COALZ en el año 2017, y desarrolladas en los sucesivos Programas Económic</w:t>
      </w:r>
      <w:r w:rsidR="00735975" w:rsidRPr="00897350">
        <w:rPr>
          <w:rFonts w:asciiTheme="majorHAnsi" w:hAnsiTheme="majorHAnsi" w:cstheme="majorHAnsi"/>
          <w:sz w:val="18"/>
          <w:szCs w:val="18"/>
          <w:lang w:val="es-ES"/>
        </w:rPr>
        <w:t>os de Actuación</w:t>
      </w:r>
      <w:r w:rsidRPr="00897350">
        <w:rPr>
          <w:rFonts w:asciiTheme="majorHAnsi" w:hAnsiTheme="majorHAnsi" w:cstheme="majorHAnsi"/>
          <w:sz w:val="18"/>
          <w:szCs w:val="18"/>
          <w:lang w:val="es-ES"/>
        </w:rPr>
        <w:t xml:space="preserve">, han sentado las bases para su desarrollo durante este año. </w:t>
      </w:r>
    </w:p>
    <w:p w14:paraId="35FFBEBB" w14:textId="77777777" w:rsidR="00380095" w:rsidRPr="00897350" w:rsidRDefault="00380095">
      <w:pPr>
        <w:pBdr>
          <w:top w:val="nil"/>
          <w:left w:val="nil"/>
          <w:bottom w:val="nil"/>
          <w:right w:val="nil"/>
          <w:between w:val="nil"/>
        </w:pBdr>
        <w:spacing w:after="5" w:line="242" w:lineRule="auto"/>
        <w:ind w:left="709"/>
        <w:jc w:val="both"/>
        <w:rPr>
          <w:rFonts w:asciiTheme="majorHAnsi" w:hAnsiTheme="majorHAnsi" w:cstheme="majorHAnsi"/>
          <w:sz w:val="18"/>
          <w:szCs w:val="18"/>
          <w:lang w:val="es-ES"/>
        </w:rPr>
      </w:pPr>
    </w:p>
    <w:p w14:paraId="2F44E211" w14:textId="77777777" w:rsidR="0013768E" w:rsidRPr="00897350" w:rsidRDefault="00A53445">
      <w:pPr>
        <w:pBdr>
          <w:top w:val="nil"/>
          <w:left w:val="nil"/>
          <w:bottom w:val="nil"/>
          <w:right w:val="nil"/>
          <w:between w:val="nil"/>
        </w:pBdr>
        <w:spacing w:after="5" w:line="242" w:lineRule="auto"/>
        <w:ind w:left="70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Las 7 líneas de actuación para el año 202</w:t>
      </w:r>
      <w:r w:rsidR="001F1BCD" w:rsidRPr="00897350">
        <w:rPr>
          <w:rFonts w:asciiTheme="majorHAnsi" w:hAnsiTheme="majorHAnsi" w:cstheme="majorHAnsi"/>
          <w:sz w:val="18"/>
          <w:szCs w:val="18"/>
          <w:lang w:val="es-ES"/>
        </w:rPr>
        <w:t>5</w:t>
      </w:r>
      <w:r w:rsidRPr="00897350">
        <w:rPr>
          <w:rFonts w:asciiTheme="majorHAnsi" w:hAnsiTheme="majorHAnsi" w:cstheme="majorHAnsi"/>
          <w:sz w:val="18"/>
          <w:szCs w:val="18"/>
          <w:lang w:val="es-ES"/>
        </w:rPr>
        <w:t xml:space="preserve">, y su desarrollo fueron: </w:t>
      </w:r>
    </w:p>
    <w:p w14:paraId="00A164F8" w14:textId="77777777" w:rsidR="00AE6711" w:rsidRPr="00897350" w:rsidRDefault="00AE6711">
      <w:pPr>
        <w:pBdr>
          <w:top w:val="nil"/>
          <w:left w:val="nil"/>
          <w:bottom w:val="nil"/>
          <w:right w:val="nil"/>
          <w:between w:val="nil"/>
        </w:pBdr>
        <w:spacing w:after="5" w:line="242" w:lineRule="auto"/>
        <w:ind w:left="709"/>
        <w:jc w:val="both"/>
        <w:rPr>
          <w:rFonts w:asciiTheme="majorHAnsi" w:hAnsiTheme="majorHAnsi" w:cstheme="majorHAnsi"/>
          <w:color w:val="6D9EEB"/>
          <w:sz w:val="18"/>
          <w:szCs w:val="18"/>
          <w:lang w:val="es-ES"/>
        </w:rPr>
      </w:pPr>
    </w:p>
    <w:p w14:paraId="4AAB39D0" w14:textId="77777777" w:rsidR="0013768E" w:rsidRPr="00897350" w:rsidRDefault="00A53445">
      <w:pPr>
        <w:pBdr>
          <w:top w:val="nil"/>
          <w:left w:val="nil"/>
          <w:bottom w:val="nil"/>
          <w:right w:val="nil"/>
          <w:between w:val="nil"/>
        </w:pBdr>
        <w:spacing w:after="0"/>
        <w:ind w:left="709"/>
        <w:rPr>
          <w:rFonts w:asciiTheme="majorHAnsi" w:hAnsiTheme="majorHAnsi" w:cstheme="majorHAnsi"/>
          <w:i/>
          <w:color w:val="6D9EEB"/>
          <w:sz w:val="18"/>
          <w:szCs w:val="18"/>
          <w:lang w:val="es-ES"/>
        </w:rPr>
      </w:pPr>
      <w:r w:rsidRPr="00897350">
        <w:rPr>
          <w:rFonts w:asciiTheme="majorHAnsi" w:hAnsiTheme="majorHAnsi" w:cstheme="majorHAnsi"/>
          <w:i/>
          <w:color w:val="6D9EEB"/>
          <w:sz w:val="18"/>
          <w:szCs w:val="18"/>
          <w:lang w:val="es-ES"/>
        </w:rPr>
        <w:t xml:space="preserve"> </w:t>
      </w:r>
    </w:p>
    <w:p w14:paraId="25D5B17D" w14:textId="77777777" w:rsidR="00AE6711" w:rsidRPr="00735975" w:rsidRDefault="00AE6711" w:rsidP="00AE6711">
      <w:pPr>
        <w:numPr>
          <w:ilvl w:val="0"/>
          <w:numId w:val="6"/>
        </w:numPr>
        <w:pBdr>
          <w:top w:val="nil"/>
          <w:left w:val="nil"/>
          <w:bottom w:val="nil"/>
          <w:right w:val="nil"/>
          <w:between w:val="nil"/>
        </w:pBdr>
        <w:tabs>
          <w:tab w:val="left" w:pos="0"/>
        </w:tabs>
        <w:spacing w:after="0" w:line="264" w:lineRule="auto"/>
        <w:rPr>
          <w:rFonts w:asciiTheme="majorHAnsi" w:hAnsiTheme="majorHAnsi" w:cstheme="majorHAnsi"/>
          <w:color w:val="000000"/>
          <w:sz w:val="16"/>
          <w:szCs w:val="18"/>
        </w:rPr>
      </w:pPr>
      <w:r w:rsidRPr="00735975">
        <w:rPr>
          <w:rFonts w:asciiTheme="majorHAnsi" w:hAnsiTheme="majorHAnsi" w:cstheme="majorHAnsi"/>
          <w:color w:val="000000"/>
          <w:sz w:val="16"/>
          <w:szCs w:val="18"/>
        </w:rPr>
        <w:t xml:space="preserve">GESTIÓN INTERNA Y VISADOS </w:t>
      </w:r>
    </w:p>
    <w:p w14:paraId="1206CDF2" w14:textId="77777777" w:rsidR="00AE6711" w:rsidRPr="00735975" w:rsidRDefault="00AE6711" w:rsidP="00AE6711">
      <w:pPr>
        <w:numPr>
          <w:ilvl w:val="0"/>
          <w:numId w:val="6"/>
        </w:numPr>
        <w:pBdr>
          <w:top w:val="nil"/>
          <w:left w:val="nil"/>
          <w:bottom w:val="nil"/>
          <w:right w:val="nil"/>
          <w:between w:val="nil"/>
        </w:pBdr>
        <w:tabs>
          <w:tab w:val="left" w:pos="0"/>
        </w:tabs>
        <w:spacing w:after="0" w:line="264" w:lineRule="auto"/>
        <w:rPr>
          <w:rFonts w:asciiTheme="majorHAnsi" w:hAnsiTheme="majorHAnsi" w:cstheme="majorHAnsi"/>
          <w:color w:val="000000"/>
          <w:sz w:val="16"/>
          <w:szCs w:val="18"/>
        </w:rPr>
      </w:pPr>
      <w:r w:rsidRPr="00735975">
        <w:rPr>
          <w:rFonts w:asciiTheme="majorHAnsi" w:hAnsiTheme="majorHAnsi" w:cstheme="majorHAnsi"/>
          <w:color w:val="000000"/>
          <w:sz w:val="16"/>
          <w:szCs w:val="18"/>
        </w:rPr>
        <w:t xml:space="preserve">GESTIÓN EXTERNA </w:t>
      </w:r>
    </w:p>
    <w:p w14:paraId="2A1785F9" w14:textId="58270A00" w:rsidR="00AE6711" w:rsidRPr="00735975" w:rsidRDefault="00F04C10" w:rsidP="00AE6711">
      <w:pPr>
        <w:numPr>
          <w:ilvl w:val="0"/>
          <w:numId w:val="6"/>
        </w:numPr>
        <w:pBdr>
          <w:top w:val="nil"/>
          <w:left w:val="nil"/>
          <w:bottom w:val="nil"/>
          <w:right w:val="nil"/>
          <w:between w:val="nil"/>
        </w:pBdr>
        <w:tabs>
          <w:tab w:val="left" w:pos="0"/>
        </w:tabs>
        <w:spacing w:after="0" w:line="264" w:lineRule="auto"/>
        <w:rPr>
          <w:rFonts w:asciiTheme="majorHAnsi" w:hAnsiTheme="majorHAnsi" w:cstheme="majorHAnsi"/>
          <w:color w:val="000000"/>
          <w:sz w:val="16"/>
          <w:szCs w:val="18"/>
        </w:rPr>
      </w:pPr>
      <w:r>
        <w:rPr>
          <w:rFonts w:asciiTheme="majorHAnsi" w:hAnsiTheme="majorHAnsi" w:cstheme="majorHAnsi"/>
          <w:color w:val="000000"/>
          <w:sz w:val="16"/>
          <w:szCs w:val="18"/>
        </w:rPr>
        <w:t>FORMACIÓN</w:t>
      </w:r>
    </w:p>
    <w:p w14:paraId="637B58C1" w14:textId="06223A8B" w:rsidR="00AE6711" w:rsidRPr="00735975" w:rsidRDefault="00F04C10" w:rsidP="00AE6711">
      <w:pPr>
        <w:numPr>
          <w:ilvl w:val="0"/>
          <w:numId w:val="6"/>
        </w:numPr>
        <w:pBdr>
          <w:top w:val="nil"/>
          <w:left w:val="nil"/>
          <w:bottom w:val="nil"/>
          <w:right w:val="nil"/>
          <w:between w:val="nil"/>
        </w:pBdr>
        <w:tabs>
          <w:tab w:val="left" w:pos="0"/>
        </w:tabs>
        <w:spacing w:after="0" w:line="264" w:lineRule="auto"/>
        <w:rPr>
          <w:rFonts w:asciiTheme="majorHAnsi" w:hAnsiTheme="majorHAnsi" w:cstheme="majorHAnsi"/>
          <w:color w:val="000000"/>
          <w:sz w:val="16"/>
          <w:szCs w:val="18"/>
        </w:rPr>
      </w:pPr>
      <w:r>
        <w:rPr>
          <w:rFonts w:asciiTheme="majorHAnsi" w:hAnsiTheme="majorHAnsi" w:cstheme="majorHAnsi"/>
          <w:color w:val="000000"/>
          <w:sz w:val="16"/>
          <w:szCs w:val="18"/>
        </w:rPr>
        <w:t>DIVULGACIÓN</w:t>
      </w:r>
      <w:r w:rsidR="00AE6711" w:rsidRPr="00735975">
        <w:rPr>
          <w:rFonts w:asciiTheme="majorHAnsi" w:hAnsiTheme="majorHAnsi" w:cstheme="majorHAnsi"/>
          <w:color w:val="000000"/>
          <w:sz w:val="16"/>
          <w:szCs w:val="18"/>
        </w:rPr>
        <w:t xml:space="preserve"> </w:t>
      </w:r>
    </w:p>
    <w:p w14:paraId="0E08BFE7" w14:textId="77777777" w:rsidR="00AE6711" w:rsidRPr="00735975" w:rsidRDefault="00AE6711" w:rsidP="00AE6711">
      <w:pPr>
        <w:numPr>
          <w:ilvl w:val="0"/>
          <w:numId w:val="6"/>
        </w:numPr>
        <w:pBdr>
          <w:top w:val="nil"/>
          <w:left w:val="nil"/>
          <w:bottom w:val="nil"/>
          <w:right w:val="nil"/>
          <w:between w:val="nil"/>
        </w:pBdr>
        <w:tabs>
          <w:tab w:val="left" w:pos="0"/>
        </w:tabs>
        <w:spacing w:after="0" w:line="264" w:lineRule="auto"/>
        <w:rPr>
          <w:rFonts w:asciiTheme="majorHAnsi" w:hAnsiTheme="majorHAnsi" w:cstheme="majorHAnsi"/>
          <w:color w:val="000000"/>
          <w:sz w:val="16"/>
          <w:szCs w:val="18"/>
        </w:rPr>
      </w:pPr>
      <w:r w:rsidRPr="00735975">
        <w:rPr>
          <w:rFonts w:asciiTheme="majorHAnsi" w:hAnsiTheme="majorHAnsi" w:cstheme="majorHAnsi"/>
          <w:color w:val="000000"/>
          <w:sz w:val="16"/>
          <w:szCs w:val="18"/>
        </w:rPr>
        <w:t xml:space="preserve">PATRIMONIO </w:t>
      </w:r>
    </w:p>
    <w:p w14:paraId="00B6C7F4" w14:textId="77777777" w:rsidR="00AE6711" w:rsidRPr="00735975" w:rsidRDefault="00AE6711" w:rsidP="00AE6711">
      <w:pPr>
        <w:numPr>
          <w:ilvl w:val="0"/>
          <w:numId w:val="6"/>
        </w:numPr>
        <w:pBdr>
          <w:top w:val="nil"/>
          <w:left w:val="nil"/>
          <w:bottom w:val="nil"/>
          <w:right w:val="nil"/>
          <w:between w:val="nil"/>
        </w:pBdr>
        <w:tabs>
          <w:tab w:val="left" w:pos="0"/>
        </w:tabs>
        <w:spacing w:after="0" w:line="264" w:lineRule="auto"/>
        <w:rPr>
          <w:rFonts w:asciiTheme="majorHAnsi" w:hAnsiTheme="majorHAnsi" w:cstheme="majorHAnsi"/>
          <w:color w:val="000000"/>
          <w:sz w:val="16"/>
          <w:szCs w:val="18"/>
        </w:rPr>
      </w:pPr>
      <w:r w:rsidRPr="00735975">
        <w:rPr>
          <w:rFonts w:asciiTheme="majorHAnsi" w:hAnsiTheme="majorHAnsi" w:cstheme="majorHAnsi"/>
          <w:color w:val="000000"/>
          <w:sz w:val="16"/>
          <w:szCs w:val="18"/>
        </w:rPr>
        <w:t xml:space="preserve">URBANISMO </w:t>
      </w:r>
    </w:p>
    <w:p w14:paraId="7F21969B" w14:textId="77777777" w:rsidR="00A35FF3" w:rsidRPr="00735975" w:rsidRDefault="00AE6711" w:rsidP="00D36E39">
      <w:pPr>
        <w:numPr>
          <w:ilvl w:val="0"/>
          <w:numId w:val="6"/>
        </w:numPr>
        <w:pBdr>
          <w:top w:val="nil"/>
          <w:left w:val="nil"/>
          <w:bottom w:val="nil"/>
          <w:right w:val="nil"/>
          <w:between w:val="nil"/>
        </w:pBdr>
        <w:tabs>
          <w:tab w:val="left" w:pos="0"/>
        </w:tabs>
        <w:spacing w:after="0" w:line="264" w:lineRule="auto"/>
        <w:rPr>
          <w:rFonts w:asciiTheme="majorHAnsi" w:hAnsiTheme="majorHAnsi" w:cstheme="majorHAnsi"/>
          <w:color w:val="000000"/>
          <w:sz w:val="16"/>
          <w:szCs w:val="18"/>
        </w:rPr>
      </w:pPr>
      <w:r w:rsidRPr="00735975">
        <w:rPr>
          <w:rFonts w:asciiTheme="majorHAnsi" w:hAnsiTheme="majorHAnsi" w:cstheme="majorHAnsi"/>
          <w:color w:val="000000"/>
          <w:sz w:val="16"/>
          <w:szCs w:val="18"/>
        </w:rPr>
        <w:t xml:space="preserve">DEFENSA DE LA PROFESIÓN </w:t>
      </w:r>
    </w:p>
    <w:p w14:paraId="469BB6A4" w14:textId="77777777" w:rsidR="00B72462" w:rsidRPr="00735975" w:rsidRDefault="00B72462" w:rsidP="00B72462">
      <w:pPr>
        <w:pBdr>
          <w:top w:val="nil"/>
          <w:left w:val="nil"/>
          <w:bottom w:val="nil"/>
          <w:right w:val="nil"/>
          <w:between w:val="nil"/>
        </w:pBdr>
        <w:tabs>
          <w:tab w:val="left" w:pos="0"/>
        </w:tabs>
        <w:spacing w:after="0" w:line="264" w:lineRule="auto"/>
        <w:rPr>
          <w:rFonts w:asciiTheme="majorHAnsi" w:hAnsiTheme="majorHAnsi" w:cstheme="majorHAnsi"/>
          <w:color w:val="000000"/>
          <w:sz w:val="16"/>
          <w:szCs w:val="18"/>
        </w:rPr>
      </w:pPr>
    </w:p>
    <w:p w14:paraId="5EBA7A08" w14:textId="77777777" w:rsidR="00B72462" w:rsidRPr="00735975" w:rsidRDefault="00B72462" w:rsidP="00B72462">
      <w:pPr>
        <w:pBdr>
          <w:top w:val="nil"/>
          <w:left w:val="nil"/>
          <w:bottom w:val="nil"/>
          <w:right w:val="nil"/>
          <w:between w:val="nil"/>
        </w:pBdr>
        <w:tabs>
          <w:tab w:val="left" w:pos="0"/>
        </w:tabs>
        <w:spacing w:after="0" w:line="264" w:lineRule="auto"/>
        <w:rPr>
          <w:rFonts w:asciiTheme="majorHAnsi" w:hAnsiTheme="majorHAnsi" w:cstheme="majorHAnsi"/>
          <w:color w:val="000000"/>
          <w:sz w:val="16"/>
          <w:szCs w:val="18"/>
        </w:rPr>
      </w:pPr>
    </w:p>
    <w:p w14:paraId="32E8778C" w14:textId="77777777" w:rsidR="0013768E" w:rsidRPr="00735975" w:rsidRDefault="00A53445" w:rsidP="00AE6711">
      <w:pPr>
        <w:numPr>
          <w:ilvl w:val="0"/>
          <w:numId w:val="7"/>
        </w:numPr>
        <w:pBdr>
          <w:top w:val="nil"/>
          <w:left w:val="nil"/>
          <w:bottom w:val="nil"/>
          <w:right w:val="nil"/>
          <w:between w:val="nil"/>
        </w:pBdr>
        <w:tabs>
          <w:tab w:val="left" w:pos="0"/>
        </w:tabs>
        <w:spacing w:after="0" w:line="264" w:lineRule="auto"/>
        <w:rPr>
          <w:rFonts w:asciiTheme="majorHAnsi" w:hAnsiTheme="majorHAnsi" w:cstheme="majorHAnsi"/>
        </w:rPr>
      </w:pPr>
      <w:r w:rsidRPr="00735975">
        <w:rPr>
          <w:rFonts w:asciiTheme="majorHAnsi" w:hAnsiTheme="majorHAnsi" w:cstheme="majorHAnsi"/>
          <w:b/>
          <w:color w:val="000000"/>
          <w:sz w:val="18"/>
          <w:szCs w:val="18"/>
        </w:rPr>
        <w:lastRenderedPageBreak/>
        <w:t xml:space="preserve">GESTIÓN INTERNA Y VISADOS: </w:t>
      </w:r>
    </w:p>
    <w:p w14:paraId="1B3F0C41" w14:textId="77777777" w:rsidR="00D36E39" w:rsidRPr="00735975" w:rsidRDefault="00D36E39">
      <w:pPr>
        <w:pBdr>
          <w:top w:val="nil"/>
          <w:left w:val="nil"/>
          <w:bottom w:val="nil"/>
          <w:right w:val="nil"/>
          <w:between w:val="nil"/>
        </w:pBdr>
        <w:spacing w:after="5" w:line="242" w:lineRule="auto"/>
        <w:ind w:left="1439"/>
        <w:jc w:val="both"/>
        <w:rPr>
          <w:rFonts w:asciiTheme="majorHAnsi" w:hAnsiTheme="majorHAnsi" w:cstheme="majorHAnsi"/>
          <w:color w:val="000000"/>
          <w:sz w:val="18"/>
          <w:szCs w:val="18"/>
        </w:rPr>
      </w:pPr>
    </w:p>
    <w:p w14:paraId="5CC5DDA6" w14:textId="77777777" w:rsidR="0013768E" w:rsidRPr="00897350" w:rsidRDefault="00A53445">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Sistema certificado de gestión a través de la ISO 9001. Con fecha </w:t>
      </w:r>
      <w:r w:rsidR="004C440D" w:rsidRPr="00897350">
        <w:rPr>
          <w:rFonts w:asciiTheme="majorHAnsi" w:hAnsiTheme="majorHAnsi" w:cstheme="majorHAnsi"/>
          <w:sz w:val="18"/>
          <w:szCs w:val="18"/>
          <w:lang w:val="es-ES"/>
        </w:rPr>
        <w:t>26</w:t>
      </w:r>
      <w:r w:rsidRPr="00897350">
        <w:rPr>
          <w:rFonts w:asciiTheme="majorHAnsi" w:hAnsiTheme="majorHAnsi" w:cstheme="majorHAnsi"/>
          <w:sz w:val="18"/>
          <w:szCs w:val="18"/>
          <w:lang w:val="es-ES"/>
        </w:rPr>
        <w:t xml:space="preserve"> de </w:t>
      </w:r>
      <w:r w:rsidR="004C440D" w:rsidRPr="00897350">
        <w:rPr>
          <w:rFonts w:asciiTheme="majorHAnsi" w:hAnsiTheme="majorHAnsi" w:cstheme="majorHAnsi"/>
          <w:sz w:val="18"/>
          <w:szCs w:val="18"/>
          <w:lang w:val="es-ES"/>
        </w:rPr>
        <w:t>noviembre</w:t>
      </w:r>
      <w:r w:rsidRPr="00897350">
        <w:rPr>
          <w:rFonts w:asciiTheme="majorHAnsi" w:hAnsiTheme="majorHAnsi" w:cstheme="majorHAnsi"/>
          <w:sz w:val="18"/>
          <w:szCs w:val="18"/>
          <w:lang w:val="es-ES"/>
        </w:rPr>
        <w:t xml:space="preserve"> de 202</w:t>
      </w:r>
      <w:r w:rsidR="004C440D" w:rsidRPr="00897350">
        <w:rPr>
          <w:rFonts w:asciiTheme="majorHAnsi" w:hAnsiTheme="majorHAnsi" w:cstheme="majorHAnsi"/>
          <w:sz w:val="18"/>
          <w:szCs w:val="18"/>
          <w:lang w:val="es-ES"/>
        </w:rPr>
        <w:t>5</w:t>
      </w:r>
      <w:r w:rsidRPr="00897350">
        <w:rPr>
          <w:rFonts w:asciiTheme="majorHAnsi" w:hAnsiTheme="majorHAnsi" w:cstheme="majorHAnsi"/>
          <w:sz w:val="18"/>
          <w:szCs w:val="18"/>
          <w:lang w:val="es-ES"/>
        </w:rPr>
        <w:t xml:space="preserve"> tuvo lugar la Auditoría para la renovación de la ISO 9001</w:t>
      </w:r>
      <w:r w:rsidR="009B1CE6" w:rsidRPr="00897350">
        <w:rPr>
          <w:rFonts w:asciiTheme="majorHAnsi" w:hAnsiTheme="majorHAnsi" w:cstheme="majorHAnsi"/>
          <w:b/>
          <w:color w:val="FF0000"/>
          <w:sz w:val="18"/>
          <w:szCs w:val="18"/>
          <w:lang w:val="es-ES"/>
        </w:rPr>
        <w:t xml:space="preserve"> </w:t>
      </w:r>
      <w:r w:rsidR="009B1CE6" w:rsidRPr="00897350">
        <w:rPr>
          <w:rFonts w:asciiTheme="majorHAnsi" w:hAnsiTheme="majorHAnsi" w:cstheme="majorHAnsi"/>
          <w:sz w:val="18"/>
          <w:szCs w:val="18"/>
          <w:lang w:val="es-ES"/>
        </w:rPr>
        <w:t xml:space="preserve">manteniéndose </w:t>
      </w:r>
      <w:r w:rsidRPr="00897350">
        <w:rPr>
          <w:rFonts w:asciiTheme="majorHAnsi" w:hAnsiTheme="majorHAnsi" w:cstheme="majorHAnsi"/>
          <w:sz w:val="18"/>
          <w:szCs w:val="18"/>
          <w:lang w:val="es-ES"/>
        </w:rPr>
        <w:t>l</w:t>
      </w:r>
      <w:r w:rsidR="0004087D" w:rsidRPr="00897350">
        <w:rPr>
          <w:rFonts w:asciiTheme="majorHAnsi" w:hAnsiTheme="majorHAnsi" w:cstheme="majorHAnsi"/>
          <w:sz w:val="18"/>
          <w:szCs w:val="18"/>
          <w:lang w:val="es-ES"/>
        </w:rPr>
        <w:t>os derechos de uso de la marca &lt;&lt;ICCL SISTEMA CERTIFICADO&gt;&gt;</w:t>
      </w:r>
      <w:r w:rsidR="004C440D" w:rsidRPr="00897350">
        <w:rPr>
          <w:rFonts w:ascii="Helvetica" w:hAnsi="Helvetica"/>
          <w:color w:val="1F1F1F"/>
          <w:sz w:val="33"/>
          <w:szCs w:val="33"/>
          <w:shd w:val="clear" w:color="auto" w:fill="FFFFFF"/>
          <w:lang w:val="es-ES"/>
        </w:rPr>
        <w:t xml:space="preserve"> </w:t>
      </w:r>
      <w:r w:rsidR="004C440D" w:rsidRPr="00897350">
        <w:rPr>
          <w:rFonts w:asciiTheme="majorHAnsi" w:hAnsiTheme="majorHAnsi" w:cstheme="majorHAnsi"/>
          <w:sz w:val="18"/>
          <w:szCs w:val="18"/>
          <w:lang w:val="es-ES"/>
        </w:rPr>
        <w:t>(Resolución Comité de Certificación de 14 de mayo de 2026)</w:t>
      </w:r>
      <w:r w:rsidRPr="00897350">
        <w:rPr>
          <w:rFonts w:asciiTheme="majorHAnsi" w:hAnsiTheme="majorHAnsi" w:cstheme="majorHAnsi"/>
          <w:sz w:val="18"/>
          <w:szCs w:val="18"/>
          <w:lang w:val="es-ES"/>
        </w:rPr>
        <w:t xml:space="preserve">.  </w:t>
      </w:r>
    </w:p>
    <w:p w14:paraId="2DD50073" w14:textId="77777777" w:rsidR="00392346" w:rsidRPr="00897350" w:rsidRDefault="00FE7BC4" w:rsidP="00FE7BC4">
      <w:p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            </w:t>
      </w:r>
      <w:r w:rsidRPr="00897350">
        <w:rPr>
          <w:rFonts w:asciiTheme="majorHAnsi" w:hAnsiTheme="majorHAnsi" w:cstheme="majorHAnsi"/>
          <w:sz w:val="18"/>
          <w:szCs w:val="18"/>
          <w:lang w:val="es-ES"/>
        </w:rPr>
        <w:tab/>
      </w:r>
      <w:r w:rsidRPr="00897350">
        <w:rPr>
          <w:rFonts w:asciiTheme="majorHAnsi" w:hAnsiTheme="majorHAnsi" w:cstheme="majorHAnsi"/>
          <w:sz w:val="18"/>
          <w:szCs w:val="18"/>
          <w:lang w:val="es-ES"/>
        </w:rPr>
        <w:tab/>
      </w:r>
    </w:p>
    <w:p w14:paraId="5F7EF8C4" w14:textId="77777777" w:rsidR="000E5481" w:rsidRPr="00897350" w:rsidRDefault="00FE7BC4" w:rsidP="000E5481">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El </w:t>
      </w:r>
      <w:r w:rsidR="00A53445" w:rsidRPr="00897350">
        <w:rPr>
          <w:rFonts w:asciiTheme="majorHAnsi" w:hAnsiTheme="majorHAnsi" w:cstheme="majorHAnsi"/>
          <w:sz w:val="18"/>
          <w:szCs w:val="18"/>
          <w:lang w:val="es-ES"/>
        </w:rPr>
        <w:t>Portal de Transparencia</w:t>
      </w:r>
      <w:r w:rsidRPr="00897350">
        <w:rPr>
          <w:rFonts w:asciiTheme="majorHAnsi" w:hAnsiTheme="majorHAnsi" w:cstheme="majorHAnsi"/>
          <w:sz w:val="18"/>
          <w:szCs w:val="18"/>
          <w:lang w:val="es-ES"/>
        </w:rPr>
        <w:t xml:space="preserve"> en la web colegial, mantiene</w:t>
      </w:r>
      <w:r w:rsidR="00A53445" w:rsidRPr="00897350">
        <w:rPr>
          <w:rFonts w:asciiTheme="majorHAnsi" w:hAnsiTheme="majorHAnsi" w:cstheme="majorHAnsi"/>
          <w:sz w:val="18"/>
          <w:szCs w:val="18"/>
          <w:lang w:val="es-ES"/>
        </w:rPr>
        <w:t xml:space="preserve"> la nota de sobresaliente</w:t>
      </w:r>
      <w:r w:rsidRPr="00897350">
        <w:rPr>
          <w:rFonts w:asciiTheme="majorHAnsi" w:hAnsiTheme="majorHAnsi" w:cstheme="majorHAnsi"/>
          <w:sz w:val="18"/>
          <w:szCs w:val="18"/>
          <w:lang w:val="es-ES"/>
        </w:rPr>
        <w:t>,</w:t>
      </w:r>
      <w:r w:rsidR="00C30DFA" w:rsidRPr="00897350">
        <w:rPr>
          <w:rFonts w:asciiTheme="majorHAnsi" w:hAnsiTheme="majorHAnsi" w:cstheme="majorHAnsi"/>
          <w:sz w:val="18"/>
          <w:szCs w:val="18"/>
          <w:lang w:val="es-ES"/>
        </w:rPr>
        <w:t xml:space="preserve"> </w:t>
      </w:r>
      <w:r w:rsidRPr="00897350">
        <w:rPr>
          <w:rFonts w:asciiTheme="majorHAnsi" w:hAnsiTheme="majorHAnsi" w:cstheme="majorHAnsi"/>
          <w:sz w:val="18"/>
          <w:szCs w:val="18"/>
          <w:lang w:val="es-ES"/>
        </w:rPr>
        <w:t>con</w:t>
      </w:r>
      <w:r w:rsidR="00D36E39" w:rsidRPr="00897350">
        <w:rPr>
          <w:rFonts w:asciiTheme="majorHAnsi" w:hAnsiTheme="majorHAnsi" w:cstheme="majorHAnsi"/>
          <w:sz w:val="18"/>
          <w:szCs w:val="18"/>
          <w:lang w:val="es-ES"/>
        </w:rPr>
        <w:t xml:space="preserve"> </w:t>
      </w:r>
      <w:r w:rsidR="001F1BCD" w:rsidRPr="00897350">
        <w:rPr>
          <w:rFonts w:asciiTheme="majorHAnsi" w:hAnsiTheme="majorHAnsi" w:cstheme="majorHAnsi"/>
          <w:b/>
          <w:sz w:val="18"/>
          <w:szCs w:val="18"/>
          <w:lang w:val="es-ES"/>
        </w:rPr>
        <w:t>9,25 puntos en Índice de Transparencia de Canarias (</w:t>
      </w:r>
      <w:proofErr w:type="spellStart"/>
      <w:r w:rsidR="001F1BCD" w:rsidRPr="00897350">
        <w:rPr>
          <w:rFonts w:asciiTheme="majorHAnsi" w:hAnsiTheme="majorHAnsi" w:cstheme="majorHAnsi"/>
          <w:b/>
          <w:sz w:val="18"/>
          <w:szCs w:val="18"/>
          <w:lang w:val="es-ES"/>
        </w:rPr>
        <w:t>ITCanarias</w:t>
      </w:r>
      <w:proofErr w:type="spellEnd"/>
      <w:r w:rsidR="001F1BCD" w:rsidRPr="00897350">
        <w:rPr>
          <w:rFonts w:asciiTheme="majorHAnsi" w:hAnsiTheme="majorHAnsi" w:cstheme="majorHAnsi"/>
          <w:b/>
          <w:sz w:val="18"/>
          <w:szCs w:val="18"/>
          <w:lang w:val="es-ES"/>
        </w:rPr>
        <w:t xml:space="preserve">), </w:t>
      </w:r>
      <w:r w:rsidR="001F1BCD" w:rsidRPr="00897350">
        <w:rPr>
          <w:rFonts w:asciiTheme="majorHAnsi" w:hAnsiTheme="majorHAnsi" w:cstheme="majorHAnsi"/>
          <w:sz w:val="18"/>
          <w:szCs w:val="18"/>
          <w:lang w:val="es-ES"/>
        </w:rPr>
        <w:t>situándose en el puesto 36 de las 66 corporaciones de derecho público en la puntuación en el Índice de Transparencia de Canarias, siendo el Colegio de Arquitectos el segundo mejor valorado de los cinco Colegios Oficiales de Arquitectos de Canarias.</w:t>
      </w:r>
    </w:p>
    <w:p w14:paraId="251A71DD" w14:textId="77777777" w:rsidR="001F1BCD" w:rsidRPr="00897350" w:rsidRDefault="001F1BCD" w:rsidP="000E5481">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tbl>
      <w:tblPr>
        <w:tblW w:w="4767" w:type="pct"/>
        <w:tblInd w:w="421" w:type="dxa"/>
        <w:tblCellMar>
          <w:left w:w="70" w:type="dxa"/>
          <w:right w:w="70" w:type="dxa"/>
        </w:tblCellMar>
        <w:tblLook w:val="04A0" w:firstRow="1" w:lastRow="0" w:firstColumn="1" w:lastColumn="0" w:noHBand="0" w:noVBand="1"/>
      </w:tblPr>
      <w:tblGrid>
        <w:gridCol w:w="4283"/>
        <w:gridCol w:w="607"/>
        <w:gridCol w:w="607"/>
        <w:gridCol w:w="607"/>
        <w:gridCol w:w="647"/>
        <w:gridCol w:w="607"/>
        <w:gridCol w:w="980"/>
        <w:gridCol w:w="980"/>
      </w:tblGrid>
      <w:tr w:rsidR="00F04C10" w:rsidRPr="001F1BCD" w14:paraId="36A0B175" w14:textId="77777777" w:rsidTr="00F04C10">
        <w:trPr>
          <w:trHeight w:val="600"/>
        </w:trPr>
        <w:tc>
          <w:tcPr>
            <w:tcW w:w="2298"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028EEC07" w14:textId="5BD2350D" w:rsidR="00F04C10" w:rsidRPr="001F1BCD" w:rsidRDefault="00F04C10" w:rsidP="001F1BCD">
            <w:pPr>
              <w:spacing w:after="0" w:line="240" w:lineRule="auto"/>
              <w:ind w:left="142"/>
              <w:jc w:val="center"/>
              <w:rPr>
                <w:rFonts w:eastAsia="Times New Roman"/>
                <w:color w:val="000000"/>
                <w:sz w:val="16"/>
                <w:lang w:val="es-ES"/>
              </w:rPr>
            </w:pPr>
            <w:r w:rsidRPr="001F1BCD">
              <w:rPr>
                <w:rFonts w:eastAsia="Times New Roman"/>
                <w:color w:val="000000"/>
                <w:sz w:val="16"/>
                <w:lang w:val="es-ES"/>
              </w:rPr>
              <w:t>EVOLUCIÓN CUMPLIMIENTO PORTAL DE TRANSPARENCIA CORPORACIONES DE DERECHO PÚBLICO DE LOS COLEGIOS OFICIALES DE ARQUITECTOS DE CANARIAS</w:t>
            </w:r>
          </w:p>
        </w:tc>
        <w:tc>
          <w:tcPr>
            <w:tcW w:w="326" w:type="pct"/>
            <w:tcBorders>
              <w:top w:val="single" w:sz="4" w:space="0" w:color="auto"/>
              <w:left w:val="nil"/>
              <w:bottom w:val="single" w:sz="4" w:space="0" w:color="auto"/>
              <w:right w:val="single" w:sz="4" w:space="0" w:color="auto"/>
            </w:tcBorders>
            <w:shd w:val="clear" w:color="000000" w:fill="DDEBF7"/>
            <w:noWrap/>
            <w:vAlign w:val="center"/>
            <w:hideMark/>
          </w:tcPr>
          <w:p w14:paraId="13A3A1A2" w14:textId="77777777" w:rsidR="00F04C10" w:rsidRPr="001F1BCD" w:rsidRDefault="00F04C10" w:rsidP="00F04C10">
            <w:pPr>
              <w:spacing w:after="0" w:line="240" w:lineRule="auto"/>
              <w:ind w:left="142"/>
              <w:rPr>
                <w:rFonts w:eastAsia="Times New Roman"/>
                <w:b/>
                <w:bCs/>
                <w:color w:val="000000"/>
                <w:sz w:val="16"/>
                <w:lang w:val="es-ES"/>
              </w:rPr>
            </w:pPr>
            <w:r w:rsidRPr="001F1BCD">
              <w:rPr>
                <w:rFonts w:eastAsia="Times New Roman"/>
                <w:b/>
                <w:bCs/>
                <w:color w:val="000000"/>
                <w:sz w:val="16"/>
                <w:lang w:val="es-ES"/>
              </w:rPr>
              <w:t>2017</w:t>
            </w:r>
          </w:p>
        </w:tc>
        <w:tc>
          <w:tcPr>
            <w:tcW w:w="326" w:type="pct"/>
            <w:tcBorders>
              <w:top w:val="single" w:sz="4" w:space="0" w:color="auto"/>
              <w:left w:val="nil"/>
              <w:bottom w:val="single" w:sz="4" w:space="0" w:color="auto"/>
              <w:right w:val="single" w:sz="4" w:space="0" w:color="auto"/>
            </w:tcBorders>
            <w:shd w:val="clear" w:color="000000" w:fill="DDEBF7"/>
            <w:noWrap/>
            <w:vAlign w:val="center"/>
            <w:hideMark/>
          </w:tcPr>
          <w:p w14:paraId="077C784E" w14:textId="77777777" w:rsidR="00F04C10" w:rsidRPr="001F1BCD" w:rsidRDefault="00F04C10" w:rsidP="00F04C10">
            <w:pPr>
              <w:spacing w:after="0" w:line="240" w:lineRule="auto"/>
              <w:ind w:left="142"/>
              <w:rPr>
                <w:rFonts w:eastAsia="Times New Roman"/>
                <w:b/>
                <w:bCs/>
                <w:color w:val="000000"/>
                <w:sz w:val="16"/>
                <w:lang w:val="es-ES"/>
              </w:rPr>
            </w:pPr>
            <w:r w:rsidRPr="001F1BCD">
              <w:rPr>
                <w:rFonts w:eastAsia="Times New Roman"/>
                <w:b/>
                <w:bCs/>
                <w:color w:val="000000"/>
                <w:sz w:val="16"/>
                <w:lang w:val="es-ES"/>
              </w:rPr>
              <w:t>2018</w:t>
            </w:r>
          </w:p>
        </w:tc>
        <w:tc>
          <w:tcPr>
            <w:tcW w:w="326" w:type="pct"/>
            <w:tcBorders>
              <w:top w:val="single" w:sz="4" w:space="0" w:color="auto"/>
              <w:left w:val="nil"/>
              <w:bottom w:val="single" w:sz="4" w:space="0" w:color="auto"/>
              <w:right w:val="single" w:sz="4" w:space="0" w:color="auto"/>
            </w:tcBorders>
            <w:shd w:val="clear" w:color="000000" w:fill="DDEBF7"/>
            <w:noWrap/>
            <w:vAlign w:val="center"/>
            <w:hideMark/>
          </w:tcPr>
          <w:p w14:paraId="4D200181" w14:textId="77777777" w:rsidR="00F04C10" w:rsidRPr="001F1BCD" w:rsidRDefault="00F04C10" w:rsidP="00F04C10">
            <w:pPr>
              <w:spacing w:after="0" w:line="240" w:lineRule="auto"/>
              <w:ind w:left="142"/>
              <w:rPr>
                <w:rFonts w:eastAsia="Times New Roman"/>
                <w:b/>
                <w:bCs/>
                <w:color w:val="000000"/>
                <w:sz w:val="16"/>
                <w:lang w:val="es-ES"/>
              </w:rPr>
            </w:pPr>
            <w:r w:rsidRPr="001F1BCD">
              <w:rPr>
                <w:rFonts w:eastAsia="Times New Roman"/>
                <w:b/>
                <w:bCs/>
                <w:color w:val="000000"/>
                <w:sz w:val="16"/>
                <w:lang w:val="es-ES"/>
              </w:rPr>
              <w:t>2019</w:t>
            </w:r>
          </w:p>
        </w:tc>
        <w:tc>
          <w:tcPr>
            <w:tcW w:w="347" w:type="pct"/>
            <w:tcBorders>
              <w:top w:val="single" w:sz="4" w:space="0" w:color="auto"/>
              <w:left w:val="nil"/>
              <w:bottom w:val="single" w:sz="4" w:space="0" w:color="auto"/>
              <w:right w:val="single" w:sz="4" w:space="0" w:color="auto"/>
            </w:tcBorders>
            <w:shd w:val="clear" w:color="000000" w:fill="DDEBF7"/>
            <w:noWrap/>
            <w:vAlign w:val="center"/>
            <w:hideMark/>
          </w:tcPr>
          <w:p w14:paraId="5FE6A267" w14:textId="77777777" w:rsidR="00F04C10" w:rsidRPr="001F1BCD" w:rsidRDefault="00F04C10" w:rsidP="00F04C10">
            <w:pPr>
              <w:spacing w:after="0" w:line="240" w:lineRule="auto"/>
              <w:ind w:left="142"/>
              <w:rPr>
                <w:rFonts w:eastAsia="Times New Roman"/>
                <w:b/>
                <w:bCs/>
                <w:color w:val="000000"/>
                <w:sz w:val="16"/>
                <w:lang w:val="es-ES"/>
              </w:rPr>
            </w:pPr>
            <w:r w:rsidRPr="001F1BCD">
              <w:rPr>
                <w:rFonts w:eastAsia="Times New Roman"/>
                <w:b/>
                <w:bCs/>
                <w:color w:val="000000"/>
                <w:sz w:val="16"/>
                <w:lang w:val="es-ES"/>
              </w:rPr>
              <w:t>2020</w:t>
            </w:r>
          </w:p>
        </w:tc>
        <w:tc>
          <w:tcPr>
            <w:tcW w:w="326" w:type="pct"/>
            <w:tcBorders>
              <w:top w:val="single" w:sz="4" w:space="0" w:color="auto"/>
              <w:left w:val="nil"/>
              <w:bottom w:val="single" w:sz="4" w:space="0" w:color="auto"/>
              <w:right w:val="single" w:sz="4" w:space="0" w:color="auto"/>
            </w:tcBorders>
            <w:shd w:val="clear" w:color="000000" w:fill="DDEBF7"/>
            <w:noWrap/>
            <w:vAlign w:val="center"/>
            <w:hideMark/>
          </w:tcPr>
          <w:p w14:paraId="2DF142E1" w14:textId="77777777" w:rsidR="00F04C10" w:rsidRPr="001F1BCD" w:rsidRDefault="00F04C10" w:rsidP="00F04C10">
            <w:pPr>
              <w:spacing w:after="0" w:line="240" w:lineRule="auto"/>
              <w:ind w:left="142"/>
              <w:rPr>
                <w:rFonts w:eastAsia="Times New Roman"/>
                <w:b/>
                <w:bCs/>
                <w:color w:val="000000"/>
                <w:sz w:val="16"/>
                <w:lang w:val="es-ES"/>
              </w:rPr>
            </w:pPr>
            <w:r w:rsidRPr="001F1BCD">
              <w:rPr>
                <w:rFonts w:eastAsia="Times New Roman"/>
                <w:b/>
                <w:bCs/>
                <w:color w:val="000000"/>
                <w:sz w:val="16"/>
                <w:lang w:val="es-ES"/>
              </w:rPr>
              <w:t>2021</w:t>
            </w:r>
          </w:p>
        </w:tc>
        <w:tc>
          <w:tcPr>
            <w:tcW w:w="526" w:type="pct"/>
            <w:tcBorders>
              <w:top w:val="single" w:sz="4" w:space="0" w:color="auto"/>
              <w:left w:val="nil"/>
              <w:bottom w:val="single" w:sz="4" w:space="0" w:color="auto"/>
              <w:right w:val="single" w:sz="4" w:space="0" w:color="auto"/>
            </w:tcBorders>
            <w:shd w:val="clear" w:color="000000" w:fill="DDEBF7"/>
            <w:noWrap/>
            <w:vAlign w:val="center"/>
            <w:hideMark/>
          </w:tcPr>
          <w:p w14:paraId="1B9F7613" w14:textId="77777777" w:rsidR="00F04C10" w:rsidRPr="001F1BCD" w:rsidRDefault="00F04C10" w:rsidP="00F04C10">
            <w:pPr>
              <w:spacing w:after="0" w:line="240" w:lineRule="auto"/>
              <w:ind w:left="142"/>
              <w:rPr>
                <w:rFonts w:eastAsia="Times New Roman"/>
                <w:b/>
                <w:bCs/>
                <w:color w:val="000000"/>
                <w:sz w:val="16"/>
                <w:lang w:val="es-ES"/>
              </w:rPr>
            </w:pPr>
            <w:r w:rsidRPr="001F1BCD">
              <w:rPr>
                <w:rFonts w:eastAsia="Times New Roman"/>
                <w:b/>
                <w:bCs/>
                <w:color w:val="000000"/>
                <w:sz w:val="16"/>
                <w:lang w:val="es-ES"/>
              </w:rPr>
              <w:t>2022-2023</w:t>
            </w:r>
          </w:p>
        </w:tc>
        <w:tc>
          <w:tcPr>
            <w:tcW w:w="526" w:type="pct"/>
            <w:tcBorders>
              <w:top w:val="single" w:sz="4" w:space="0" w:color="auto"/>
              <w:left w:val="nil"/>
              <w:bottom w:val="single" w:sz="4" w:space="0" w:color="auto"/>
              <w:right w:val="single" w:sz="4" w:space="0" w:color="auto"/>
            </w:tcBorders>
            <w:shd w:val="clear" w:color="000000" w:fill="DDEBF7"/>
            <w:noWrap/>
            <w:vAlign w:val="center"/>
            <w:hideMark/>
          </w:tcPr>
          <w:p w14:paraId="4F81838E" w14:textId="77777777" w:rsidR="00F04C10" w:rsidRPr="001F1BCD" w:rsidRDefault="00F04C10" w:rsidP="00F04C10">
            <w:pPr>
              <w:spacing w:after="0" w:line="240" w:lineRule="auto"/>
              <w:ind w:left="142"/>
              <w:rPr>
                <w:rFonts w:eastAsia="Times New Roman"/>
                <w:b/>
                <w:bCs/>
                <w:color w:val="000000"/>
                <w:sz w:val="16"/>
                <w:lang w:val="es-ES"/>
              </w:rPr>
            </w:pPr>
            <w:r w:rsidRPr="001F1BCD">
              <w:rPr>
                <w:rFonts w:eastAsia="Times New Roman"/>
                <w:b/>
                <w:bCs/>
                <w:color w:val="000000"/>
                <w:sz w:val="16"/>
                <w:lang w:val="es-ES"/>
              </w:rPr>
              <w:t>2023-2024</w:t>
            </w:r>
          </w:p>
        </w:tc>
      </w:tr>
      <w:tr w:rsidR="00F04C10" w:rsidRPr="001F1BCD" w14:paraId="084FE858" w14:textId="77777777" w:rsidTr="00F04C10">
        <w:trPr>
          <w:trHeight w:val="300"/>
        </w:trPr>
        <w:tc>
          <w:tcPr>
            <w:tcW w:w="2298" w:type="pct"/>
            <w:tcBorders>
              <w:top w:val="nil"/>
              <w:left w:val="single" w:sz="4" w:space="0" w:color="auto"/>
              <w:bottom w:val="single" w:sz="4" w:space="0" w:color="auto"/>
              <w:right w:val="single" w:sz="4" w:space="0" w:color="auto"/>
            </w:tcBorders>
            <w:noWrap/>
            <w:vAlign w:val="center"/>
            <w:hideMark/>
          </w:tcPr>
          <w:p w14:paraId="4DC4AB4C" w14:textId="77777777" w:rsidR="00F04C10" w:rsidRPr="001F1BCD" w:rsidRDefault="00F04C10" w:rsidP="001F1BCD">
            <w:pPr>
              <w:spacing w:after="0" w:line="240" w:lineRule="auto"/>
              <w:ind w:left="142"/>
              <w:jc w:val="center"/>
              <w:rPr>
                <w:rFonts w:eastAsia="Times New Roman"/>
                <w:b/>
                <w:bCs/>
                <w:color w:val="000000"/>
                <w:sz w:val="16"/>
                <w:lang w:val="es-ES"/>
              </w:rPr>
            </w:pPr>
            <w:r w:rsidRPr="001F1BCD">
              <w:rPr>
                <w:rFonts w:eastAsia="Times New Roman"/>
                <w:b/>
                <w:bCs/>
                <w:color w:val="000000"/>
                <w:sz w:val="16"/>
                <w:lang w:val="es-ES"/>
              </w:rPr>
              <w:t>Colegio Oficial de Arquitectos de Lanzarote</w:t>
            </w:r>
          </w:p>
        </w:tc>
        <w:tc>
          <w:tcPr>
            <w:tcW w:w="326" w:type="pct"/>
            <w:tcBorders>
              <w:top w:val="nil"/>
              <w:left w:val="nil"/>
              <w:bottom w:val="single" w:sz="4" w:space="0" w:color="auto"/>
              <w:right w:val="single" w:sz="4" w:space="0" w:color="auto"/>
            </w:tcBorders>
            <w:noWrap/>
            <w:vAlign w:val="center"/>
            <w:hideMark/>
          </w:tcPr>
          <w:p w14:paraId="6283DADF" w14:textId="77777777" w:rsidR="00F04C10" w:rsidRPr="001F1BCD" w:rsidRDefault="00F04C10" w:rsidP="00A96ABF">
            <w:pPr>
              <w:spacing w:after="0" w:line="240" w:lineRule="auto"/>
              <w:ind w:left="142"/>
              <w:jc w:val="center"/>
              <w:rPr>
                <w:rFonts w:eastAsia="Times New Roman"/>
                <w:color w:val="000000"/>
                <w:sz w:val="16"/>
                <w:szCs w:val="16"/>
                <w:lang w:val="es-ES"/>
              </w:rPr>
            </w:pPr>
            <w:r w:rsidRPr="001F1BCD">
              <w:rPr>
                <w:rFonts w:eastAsia="Times New Roman"/>
                <w:color w:val="000000"/>
                <w:sz w:val="16"/>
                <w:szCs w:val="16"/>
                <w:lang w:val="es-ES"/>
              </w:rPr>
              <w:t>NP</w:t>
            </w:r>
          </w:p>
        </w:tc>
        <w:tc>
          <w:tcPr>
            <w:tcW w:w="326" w:type="pct"/>
            <w:tcBorders>
              <w:top w:val="nil"/>
              <w:left w:val="nil"/>
              <w:bottom w:val="single" w:sz="4" w:space="0" w:color="auto"/>
              <w:right w:val="single" w:sz="4" w:space="0" w:color="auto"/>
            </w:tcBorders>
            <w:noWrap/>
            <w:vAlign w:val="center"/>
            <w:hideMark/>
          </w:tcPr>
          <w:p w14:paraId="77707D5E" w14:textId="77777777" w:rsidR="00F04C10" w:rsidRPr="001F1BCD" w:rsidRDefault="00F04C10" w:rsidP="00A96ABF">
            <w:pPr>
              <w:spacing w:after="0" w:line="240" w:lineRule="auto"/>
              <w:ind w:left="142"/>
              <w:jc w:val="center"/>
              <w:rPr>
                <w:rFonts w:eastAsia="Times New Roman"/>
                <w:color w:val="000000"/>
                <w:sz w:val="16"/>
                <w:szCs w:val="16"/>
                <w:lang w:val="es-ES"/>
              </w:rPr>
            </w:pPr>
            <w:r w:rsidRPr="001F1BCD">
              <w:rPr>
                <w:rFonts w:eastAsia="Times New Roman"/>
                <w:color w:val="000000"/>
                <w:sz w:val="16"/>
                <w:szCs w:val="16"/>
                <w:lang w:val="es-ES"/>
              </w:rPr>
              <w:t>NP</w:t>
            </w:r>
          </w:p>
        </w:tc>
        <w:tc>
          <w:tcPr>
            <w:tcW w:w="326" w:type="pct"/>
            <w:tcBorders>
              <w:top w:val="nil"/>
              <w:left w:val="nil"/>
              <w:bottom w:val="single" w:sz="4" w:space="0" w:color="auto"/>
              <w:right w:val="single" w:sz="4" w:space="0" w:color="auto"/>
            </w:tcBorders>
            <w:noWrap/>
            <w:vAlign w:val="center"/>
            <w:hideMark/>
          </w:tcPr>
          <w:p w14:paraId="31866F9E"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0,89</w:t>
            </w:r>
          </w:p>
        </w:tc>
        <w:tc>
          <w:tcPr>
            <w:tcW w:w="347" w:type="pct"/>
            <w:tcBorders>
              <w:top w:val="nil"/>
              <w:left w:val="nil"/>
              <w:bottom w:val="single" w:sz="4" w:space="0" w:color="auto"/>
              <w:right w:val="single" w:sz="4" w:space="0" w:color="auto"/>
            </w:tcBorders>
            <w:noWrap/>
            <w:vAlign w:val="center"/>
            <w:hideMark/>
          </w:tcPr>
          <w:p w14:paraId="0D74CC9B"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10,00</w:t>
            </w:r>
          </w:p>
        </w:tc>
        <w:tc>
          <w:tcPr>
            <w:tcW w:w="326" w:type="pct"/>
            <w:tcBorders>
              <w:top w:val="nil"/>
              <w:left w:val="nil"/>
              <w:bottom w:val="single" w:sz="4" w:space="0" w:color="auto"/>
              <w:right w:val="single" w:sz="4" w:space="0" w:color="auto"/>
            </w:tcBorders>
            <w:noWrap/>
            <w:vAlign w:val="center"/>
            <w:hideMark/>
          </w:tcPr>
          <w:p w14:paraId="54D9FF5E"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9,66</w:t>
            </w:r>
          </w:p>
        </w:tc>
        <w:tc>
          <w:tcPr>
            <w:tcW w:w="526" w:type="pct"/>
            <w:tcBorders>
              <w:top w:val="nil"/>
              <w:left w:val="nil"/>
              <w:bottom w:val="single" w:sz="4" w:space="0" w:color="auto"/>
              <w:right w:val="single" w:sz="4" w:space="0" w:color="auto"/>
            </w:tcBorders>
            <w:noWrap/>
            <w:vAlign w:val="center"/>
            <w:hideMark/>
          </w:tcPr>
          <w:p w14:paraId="4A26A7AB"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9,44</w:t>
            </w:r>
          </w:p>
        </w:tc>
        <w:tc>
          <w:tcPr>
            <w:tcW w:w="526" w:type="pct"/>
            <w:tcBorders>
              <w:top w:val="nil"/>
              <w:left w:val="nil"/>
              <w:bottom w:val="single" w:sz="4" w:space="0" w:color="auto"/>
              <w:right w:val="single" w:sz="4" w:space="0" w:color="auto"/>
            </w:tcBorders>
            <w:noWrap/>
            <w:vAlign w:val="center"/>
            <w:hideMark/>
          </w:tcPr>
          <w:p w14:paraId="47FB21E3"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9,25</w:t>
            </w:r>
          </w:p>
        </w:tc>
      </w:tr>
      <w:tr w:rsidR="00F04C10" w:rsidRPr="001F1BCD" w14:paraId="01764B58" w14:textId="77777777" w:rsidTr="00F04C10">
        <w:trPr>
          <w:trHeight w:val="300"/>
        </w:trPr>
        <w:tc>
          <w:tcPr>
            <w:tcW w:w="2298" w:type="pct"/>
            <w:tcBorders>
              <w:top w:val="nil"/>
              <w:left w:val="single" w:sz="4" w:space="0" w:color="auto"/>
              <w:bottom w:val="single" w:sz="4" w:space="0" w:color="auto"/>
              <w:right w:val="single" w:sz="4" w:space="0" w:color="auto"/>
            </w:tcBorders>
            <w:shd w:val="clear" w:color="000000" w:fill="D9D9D9"/>
            <w:noWrap/>
            <w:vAlign w:val="center"/>
            <w:hideMark/>
          </w:tcPr>
          <w:p w14:paraId="7C913A80" w14:textId="77777777" w:rsidR="00F04C10" w:rsidRPr="001F1BCD" w:rsidRDefault="00F04C10" w:rsidP="001F1BCD">
            <w:pPr>
              <w:spacing w:after="0" w:line="240" w:lineRule="auto"/>
              <w:ind w:left="142"/>
              <w:jc w:val="center"/>
              <w:rPr>
                <w:rFonts w:eastAsia="Times New Roman"/>
                <w:color w:val="000000"/>
                <w:sz w:val="16"/>
                <w:lang w:val="es-ES"/>
              </w:rPr>
            </w:pPr>
            <w:r w:rsidRPr="001F1BCD">
              <w:rPr>
                <w:rFonts w:eastAsia="Times New Roman"/>
                <w:color w:val="000000"/>
                <w:sz w:val="16"/>
                <w:lang w:val="es-ES"/>
              </w:rPr>
              <w:t>Colegio Oficial de Arquitectos de Tenerife, Gomera y Hierro</w:t>
            </w:r>
          </w:p>
        </w:tc>
        <w:tc>
          <w:tcPr>
            <w:tcW w:w="326" w:type="pct"/>
            <w:tcBorders>
              <w:top w:val="nil"/>
              <w:left w:val="nil"/>
              <w:bottom w:val="single" w:sz="4" w:space="0" w:color="auto"/>
              <w:right w:val="single" w:sz="4" w:space="0" w:color="auto"/>
            </w:tcBorders>
            <w:shd w:val="clear" w:color="000000" w:fill="D9D9D9"/>
            <w:noWrap/>
            <w:vAlign w:val="center"/>
            <w:hideMark/>
          </w:tcPr>
          <w:p w14:paraId="0A39F77C" w14:textId="77777777" w:rsidR="00F04C10" w:rsidRPr="001F1BCD" w:rsidRDefault="00F04C10" w:rsidP="00A96ABF">
            <w:pPr>
              <w:spacing w:after="0" w:line="240" w:lineRule="auto"/>
              <w:ind w:left="142"/>
              <w:jc w:val="center"/>
              <w:rPr>
                <w:rFonts w:eastAsia="Times New Roman"/>
                <w:color w:val="000000"/>
                <w:sz w:val="16"/>
                <w:szCs w:val="16"/>
                <w:lang w:val="es-ES"/>
              </w:rPr>
            </w:pPr>
            <w:r w:rsidRPr="001F1BCD">
              <w:rPr>
                <w:rFonts w:eastAsia="Times New Roman"/>
                <w:color w:val="000000"/>
                <w:sz w:val="16"/>
                <w:szCs w:val="16"/>
                <w:lang w:val="es-ES"/>
              </w:rPr>
              <w:t>NP</w:t>
            </w:r>
          </w:p>
        </w:tc>
        <w:tc>
          <w:tcPr>
            <w:tcW w:w="326" w:type="pct"/>
            <w:tcBorders>
              <w:top w:val="nil"/>
              <w:left w:val="nil"/>
              <w:bottom w:val="single" w:sz="4" w:space="0" w:color="auto"/>
              <w:right w:val="single" w:sz="4" w:space="0" w:color="auto"/>
            </w:tcBorders>
            <w:shd w:val="clear" w:color="000000" w:fill="D9D9D9"/>
            <w:noWrap/>
            <w:vAlign w:val="center"/>
            <w:hideMark/>
          </w:tcPr>
          <w:p w14:paraId="6CD7FD73" w14:textId="77777777" w:rsidR="00F04C10" w:rsidRPr="001F1BCD" w:rsidRDefault="00F04C10" w:rsidP="00A96ABF">
            <w:pPr>
              <w:spacing w:after="0" w:line="240" w:lineRule="auto"/>
              <w:ind w:left="142"/>
              <w:jc w:val="center"/>
              <w:rPr>
                <w:rFonts w:eastAsia="Times New Roman"/>
                <w:color w:val="000000"/>
                <w:sz w:val="16"/>
                <w:szCs w:val="16"/>
                <w:lang w:val="es-ES"/>
              </w:rPr>
            </w:pPr>
            <w:r w:rsidRPr="001F1BCD">
              <w:rPr>
                <w:rFonts w:eastAsia="Times New Roman"/>
                <w:color w:val="000000"/>
                <w:sz w:val="16"/>
                <w:szCs w:val="16"/>
                <w:lang w:val="es-ES"/>
              </w:rPr>
              <w:t>NP</w:t>
            </w:r>
          </w:p>
        </w:tc>
        <w:tc>
          <w:tcPr>
            <w:tcW w:w="326" w:type="pct"/>
            <w:tcBorders>
              <w:top w:val="nil"/>
              <w:left w:val="nil"/>
              <w:bottom w:val="single" w:sz="4" w:space="0" w:color="auto"/>
              <w:right w:val="single" w:sz="4" w:space="0" w:color="auto"/>
            </w:tcBorders>
            <w:shd w:val="clear" w:color="000000" w:fill="D9D9D9"/>
            <w:noWrap/>
            <w:vAlign w:val="center"/>
            <w:hideMark/>
          </w:tcPr>
          <w:p w14:paraId="352327D4"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7,76</w:t>
            </w:r>
          </w:p>
        </w:tc>
        <w:tc>
          <w:tcPr>
            <w:tcW w:w="347" w:type="pct"/>
            <w:tcBorders>
              <w:top w:val="nil"/>
              <w:left w:val="nil"/>
              <w:bottom w:val="single" w:sz="4" w:space="0" w:color="auto"/>
              <w:right w:val="single" w:sz="4" w:space="0" w:color="auto"/>
            </w:tcBorders>
            <w:shd w:val="clear" w:color="000000" w:fill="D9D9D9"/>
            <w:noWrap/>
            <w:vAlign w:val="center"/>
            <w:hideMark/>
          </w:tcPr>
          <w:p w14:paraId="20BBBE05"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9,38</w:t>
            </w:r>
          </w:p>
        </w:tc>
        <w:tc>
          <w:tcPr>
            <w:tcW w:w="326" w:type="pct"/>
            <w:tcBorders>
              <w:top w:val="nil"/>
              <w:left w:val="nil"/>
              <w:bottom w:val="single" w:sz="4" w:space="0" w:color="auto"/>
              <w:right w:val="single" w:sz="4" w:space="0" w:color="auto"/>
            </w:tcBorders>
            <w:shd w:val="clear" w:color="000000" w:fill="D9D9D9"/>
            <w:noWrap/>
            <w:vAlign w:val="center"/>
            <w:hideMark/>
          </w:tcPr>
          <w:p w14:paraId="5D757CAA"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9,19</w:t>
            </w:r>
          </w:p>
        </w:tc>
        <w:tc>
          <w:tcPr>
            <w:tcW w:w="526" w:type="pct"/>
            <w:tcBorders>
              <w:top w:val="nil"/>
              <w:left w:val="nil"/>
              <w:bottom w:val="single" w:sz="4" w:space="0" w:color="auto"/>
              <w:right w:val="single" w:sz="4" w:space="0" w:color="auto"/>
            </w:tcBorders>
            <w:shd w:val="clear" w:color="000000" w:fill="D9D9D9"/>
            <w:noWrap/>
            <w:vAlign w:val="center"/>
            <w:hideMark/>
          </w:tcPr>
          <w:p w14:paraId="7F3C5E18"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8,40</w:t>
            </w:r>
          </w:p>
        </w:tc>
        <w:tc>
          <w:tcPr>
            <w:tcW w:w="526" w:type="pct"/>
            <w:tcBorders>
              <w:top w:val="nil"/>
              <w:left w:val="nil"/>
              <w:bottom w:val="single" w:sz="4" w:space="0" w:color="auto"/>
              <w:right w:val="single" w:sz="4" w:space="0" w:color="auto"/>
            </w:tcBorders>
            <w:shd w:val="clear" w:color="000000" w:fill="D9D9D9"/>
            <w:noWrap/>
            <w:vAlign w:val="center"/>
            <w:hideMark/>
          </w:tcPr>
          <w:p w14:paraId="49F2C4D7"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7,02</w:t>
            </w:r>
          </w:p>
        </w:tc>
      </w:tr>
      <w:tr w:rsidR="00F04C10" w:rsidRPr="001F1BCD" w14:paraId="4B078928" w14:textId="77777777" w:rsidTr="00F04C10">
        <w:trPr>
          <w:trHeight w:val="300"/>
        </w:trPr>
        <w:tc>
          <w:tcPr>
            <w:tcW w:w="2298" w:type="pct"/>
            <w:tcBorders>
              <w:top w:val="nil"/>
              <w:left w:val="single" w:sz="4" w:space="0" w:color="auto"/>
              <w:bottom w:val="single" w:sz="4" w:space="0" w:color="auto"/>
              <w:right w:val="single" w:sz="4" w:space="0" w:color="auto"/>
            </w:tcBorders>
            <w:noWrap/>
            <w:vAlign w:val="center"/>
            <w:hideMark/>
          </w:tcPr>
          <w:p w14:paraId="32351D47" w14:textId="77777777" w:rsidR="00F04C10" w:rsidRPr="001F1BCD" w:rsidRDefault="00F04C10" w:rsidP="001F1BCD">
            <w:pPr>
              <w:spacing w:after="0" w:line="240" w:lineRule="auto"/>
              <w:ind w:left="142"/>
              <w:jc w:val="center"/>
              <w:rPr>
                <w:rFonts w:eastAsia="Times New Roman"/>
                <w:color w:val="000000"/>
                <w:sz w:val="16"/>
                <w:lang w:val="es-ES"/>
              </w:rPr>
            </w:pPr>
            <w:r w:rsidRPr="001F1BCD">
              <w:rPr>
                <w:rFonts w:eastAsia="Times New Roman"/>
                <w:color w:val="000000"/>
                <w:sz w:val="16"/>
                <w:lang w:val="es-ES"/>
              </w:rPr>
              <w:t>Colegio Oficial de Arquitectos de Gran Canaria</w:t>
            </w:r>
          </w:p>
        </w:tc>
        <w:tc>
          <w:tcPr>
            <w:tcW w:w="326" w:type="pct"/>
            <w:tcBorders>
              <w:top w:val="nil"/>
              <w:left w:val="nil"/>
              <w:bottom w:val="single" w:sz="4" w:space="0" w:color="auto"/>
              <w:right w:val="single" w:sz="4" w:space="0" w:color="auto"/>
            </w:tcBorders>
            <w:noWrap/>
            <w:vAlign w:val="center"/>
            <w:hideMark/>
          </w:tcPr>
          <w:p w14:paraId="300E436E" w14:textId="77777777" w:rsidR="00F04C10" w:rsidRPr="001F1BCD" w:rsidRDefault="00F04C10" w:rsidP="00A96ABF">
            <w:pPr>
              <w:spacing w:after="0" w:line="240" w:lineRule="auto"/>
              <w:ind w:left="142"/>
              <w:jc w:val="center"/>
              <w:rPr>
                <w:rFonts w:eastAsia="Times New Roman"/>
                <w:color w:val="000000"/>
                <w:sz w:val="16"/>
                <w:szCs w:val="16"/>
                <w:lang w:val="es-ES"/>
              </w:rPr>
            </w:pPr>
            <w:r w:rsidRPr="001F1BCD">
              <w:rPr>
                <w:rFonts w:eastAsia="Times New Roman"/>
                <w:color w:val="000000"/>
                <w:sz w:val="16"/>
                <w:szCs w:val="16"/>
                <w:lang w:val="es-ES"/>
              </w:rPr>
              <w:t>NP</w:t>
            </w:r>
          </w:p>
        </w:tc>
        <w:tc>
          <w:tcPr>
            <w:tcW w:w="326" w:type="pct"/>
            <w:tcBorders>
              <w:top w:val="nil"/>
              <w:left w:val="nil"/>
              <w:bottom w:val="single" w:sz="4" w:space="0" w:color="auto"/>
              <w:right w:val="single" w:sz="4" w:space="0" w:color="auto"/>
            </w:tcBorders>
            <w:noWrap/>
            <w:vAlign w:val="center"/>
            <w:hideMark/>
          </w:tcPr>
          <w:p w14:paraId="2E3D95F3" w14:textId="77777777" w:rsidR="00F04C10" w:rsidRPr="001F1BCD" w:rsidRDefault="00F04C10" w:rsidP="00A96ABF">
            <w:pPr>
              <w:spacing w:after="0" w:line="240" w:lineRule="auto"/>
              <w:ind w:left="142"/>
              <w:jc w:val="center"/>
              <w:rPr>
                <w:rFonts w:eastAsia="Times New Roman"/>
                <w:color w:val="000000"/>
                <w:sz w:val="16"/>
                <w:szCs w:val="16"/>
                <w:lang w:val="es-ES"/>
              </w:rPr>
            </w:pPr>
            <w:r w:rsidRPr="001F1BCD">
              <w:rPr>
                <w:rFonts w:eastAsia="Times New Roman"/>
                <w:color w:val="000000"/>
                <w:sz w:val="16"/>
                <w:szCs w:val="16"/>
                <w:lang w:val="es-ES"/>
              </w:rPr>
              <w:t>NP</w:t>
            </w:r>
          </w:p>
        </w:tc>
        <w:tc>
          <w:tcPr>
            <w:tcW w:w="326" w:type="pct"/>
            <w:tcBorders>
              <w:top w:val="nil"/>
              <w:left w:val="nil"/>
              <w:bottom w:val="single" w:sz="4" w:space="0" w:color="auto"/>
              <w:right w:val="single" w:sz="4" w:space="0" w:color="auto"/>
            </w:tcBorders>
            <w:noWrap/>
            <w:vAlign w:val="center"/>
            <w:hideMark/>
          </w:tcPr>
          <w:p w14:paraId="0BAE4D98"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6,32</w:t>
            </w:r>
          </w:p>
        </w:tc>
        <w:tc>
          <w:tcPr>
            <w:tcW w:w="347" w:type="pct"/>
            <w:tcBorders>
              <w:top w:val="nil"/>
              <w:left w:val="nil"/>
              <w:bottom w:val="single" w:sz="4" w:space="0" w:color="auto"/>
              <w:right w:val="single" w:sz="4" w:space="0" w:color="auto"/>
            </w:tcBorders>
            <w:noWrap/>
            <w:vAlign w:val="center"/>
            <w:hideMark/>
          </w:tcPr>
          <w:p w14:paraId="38E36A2E"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3,43</w:t>
            </w:r>
          </w:p>
        </w:tc>
        <w:tc>
          <w:tcPr>
            <w:tcW w:w="326" w:type="pct"/>
            <w:tcBorders>
              <w:top w:val="nil"/>
              <w:left w:val="nil"/>
              <w:bottom w:val="single" w:sz="4" w:space="0" w:color="auto"/>
              <w:right w:val="single" w:sz="4" w:space="0" w:color="auto"/>
            </w:tcBorders>
            <w:noWrap/>
            <w:vAlign w:val="center"/>
            <w:hideMark/>
          </w:tcPr>
          <w:p w14:paraId="076D35C4"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8,48</w:t>
            </w:r>
          </w:p>
        </w:tc>
        <w:tc>
          <w:tcPr>
            <w:tcW w:w="526" w:type="pct"/>
            <w:tcBorders>
              <w:top w:val="nil"/>
              <w:left w:val="nil"/>
              <w:bottom w:val="single" w:sz="4" w:space="0" w:color="auto"/>
              <w:right w:val="single" w:sz="4" w:space="0" w:color="auto"/>
            </w:tcBorders>
            <w:noWrap/>
            <w:vAlign w:val="center"/>
            <w:hideMark/>
          </w:tcPr>
          <w:p w14:paraId="03B44585"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8,25</w:t>
            </w:r>
          </w:p>
        </w:tc>
        <w:tc>
          <w:tcPr>
            <w:tcW w:w="526" w:type="pct"/>
            <w:tcBorders>
              <w:top w:val="nil"/>
              <w:left w:val="nil"/>
              <w:bottom w:val="single" w:sz="4" w:space="0" w:color="auto"/>
              <w:right w:val="single" w:sz="4" w:space="0" w:color="auto"/>
            </w:tcBorders>
            <w:noWrap/>
            <w:vAlign w:val="center"/>
            <w:hideMark/>
          </w:tcPr>
          <w:p w14:paraId="35DBC454"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8,14</w:t>
            </w:r>
          </w:p>
        </w:tc>
      </w:tr>
      <w:tr w:rsidR="00F04C10" w:rsidRPr="001F1BCD" w14:paraId="05814A23" w14:textId="77777777" w:rsidTr="00F04C10">
        <w:trPr>
          <w:trHeight w:val="300"/>
        </w:trPr>
        <w:tc>
          <w:tcPr>
            <w:tcW w:w="2298" w:type="pct"/>
            <w:tcBorders>
              <w:top w:val="nil"/>
              <w:left w:val="single" w:sz="4" w:space="0" w:color="auto"/>
              <w:bottom w:val="single" w:sz="4" w:space="0" w:color="auto"/>
              <w:right w:val="single" w:sz="4" w:space="0" w:color="auto"/>
            </w:tcBorders>
            <w:shd w:val="clear" w:color="000000" w:fill="D9D9D9"/>
            <w:noWrap/>
            <w:vAlign w:val="center"/>
            <w:hideMark/>
          </w:tcPr>
          <w:p w14:paraId="7B2597AC" w14:textId="77777777" w:rsidR="00F04C10" w:rsidRPr="001F1BCD" w:rsidRDefault="00F04C10" w:rsidP="001F1BCD">
            <w:pPr>
              <w:spacing w:after="0" w:line="240" w:lineRule="auto"/>
              <w:ind w:left="142"/>
              <w:jc w:val="center"/>
              <w:rPr>
                <w:rFonts w:eastAsia="Times New Roman"/>
                <w:color w:val="000000"/>
                <w:sz w:val="16"/>
                <w:lang w:val="es-ES"/>
              </w:rPr>
            </w:pPr>
            <w:r w:rsidRPr="001F1BCD">
              <w:rPr>
                <w:rFonts w:eastAsia="Times New Roman"/>
                <w:color w:val="000000"/>
                <w:sz w:val="16"/>
                <w:lang w:val="es-ES"/>
              </w:rPr>
              <w:t>Colegio Oficial de Arquitectos de La Palma</w:t>
            </w:r>
          </w:p>
        </w:tc>
        <w:tc>
          <w:tcPr>
            <w:tcW w:w="326" w:type="pct"/>
            <w:tcBorders>
              <w:top w:val="nil"/>
              <w:left w:val="nil"/>
              <w:bottom w:val="single" w:sz="4" w:space="0" w:color="auto"/>
              <w:right w:val="single" w:sz="4" w:space="0" w:color="auto"/>
            </w:tcBorders>
            <w:shd w:val="clear" w:color="000000" w:fill="D9D9D9"/>
            <w:noWrap/>
            <w:vAlign w:val="center"/>
            <w:hideMark/>
          </w:tcPr>
          <w:p w14:paraId="5385CFEC" w14:textId="77777777" w:rsidR="00F04C10" w:rsidRPr="001F1BCD" w:rsidRDefault="00F04C10" w:rsidP="00A96ABF">
            <w:pPr>
              <w:spacing w:after="0" w:line="240" w:lineRule="auto"/>
              <w:ind w:left="142"/>
              <w:jc w:val="center"/>
              <w:rPr>
                <w:rFonts w:eastAsia="Times New Roman"/>
                <w:color w:val="000000"/>
                <w:sz w:val="16"/>
                <w:szCs w:val="16"/>
                <w:lang w:val="es-ES"/>
              </w:rPr>
            </w:pPr>
            <w:r w:rsidRPr="001F1BCD">
              <w:rPr>
                <w:rFonts w:eastAsia="Times New Roman"/>
                <w:color w:val="000000"/>
                <w:sz w:val="16"/>
                <w:szCs w:val="16"/>
                <w:lang w:val="es-ES"/>
              </w:rPr>
              <w:t>NP</w:t>
            </w:r>
          </w:p>
        </w:tc>
        <w:tc>
          <w:tcPr>
            <w:tcW w:w="326" w:type="pct"/>
            <w:tcBorders>
              <w:top w:val="nil"/>
              <w:left w:val="nil"/>
              <w:bottom w:val="single" w:sz="4" w:space="0" w:color="auto"/>
              <w:right w:val="single" w:sz="4" w:space="0" w:color="auto"/>
            </w:tcBorders>
            <w:shd w:val="clear" w:color="000000" w:fill="D9D9D9"/>
            <w:noWrap/>
            <w:vAlign w:val="center"/>
            <w:hideMark/>
          </w:tcPr>
          <w:p w14:paraId="4F8676DC" w14:textId="77777777" w:rsidR="00F04C10" w:rsidRPr="001F1BCD" w:rsidRDefault="00F04C10" w:rsidP="00A96ABF">
            <w:pPr>
              <w:spacing w:after="0" w:line="240" w:lineRule="auto"/>
              <w:ind w:left="142"/>
              <w:jc w:val="center"/>
              <w:rPr>
                <w:rFonts w:eastAsia="Times New Roman"/>
                <w:color w:val="000000"/>
                <w:sz w:val="16"/>
                <w:szCs w:val="16"/>
                <w:lang w:val="es-ES"/>
              </w:rPr>
            </w:pPr>
            <w:r w:rsidRPr="001F1BCD">
              <w:rPr>
                <w:rFonts w:eastAsia="Times New Roman"/>
                <w:color w:val="000000"/>
                <w:sz w:val="16"/>
                <w:szCs w:val="16"/>
                <w:lang w:val="es-ES"/>
              </w:rPr>
              <w:t>NP</w:t>
            </w:r>
          </w:p>
        </w:tc>
        <w:tc>
          <w:tcPr>
            <w:tcW w:w="326" w:type="pct"/>
            <w:tcBorders>
              <w:top w:val="nil"/>
              <w:left w:val="nil"/>
              <w:bottom w:val="single" w:sz="4" w:space="0" w:color="auto"/>
              <w:right w:val="single" w:sz="4" w:space="0" w:color="auto"/>
            </w:tcBorders>
            <w:shd w:val="clear" w:color="000000" w:fill="D9D9D9"/>
            <w:noWrap/>
            <w:vAlign w:val="center"/>
            <w:hideMark/>
          </w:tcPr>
          <w:p w14:paraId="748AC5DD"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0,58</w:t>
            </w:r>
          </w:p>
        </w:tc>
        <w:tc>
          <w:tcPr>
            <w:tcW w:w="347" w:type="pct"/>
            <w:tcBorders>
              <w:top w:val="nil"/>
              <w:left w:val="nil"/>
              <w:bottom w:val="single" w:sz="4" w:space="0" w:color="auto"/>
              <w:right w:val="single" w:sz="4" w:space="0" w:color="auto"/>
            </w:tcBorders>
            <w:shd w:val="clear" w:color="000000" w:fill="D9D9D9"/>
            <w:noWrap/>
            <w:vAlign w:val="center"/>
            <w:hideMark/>
          </w:tcPr>
          <w:p w14:paraId="0AD5975D"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0,94</w:t>
            </w:r>
          </w:p>
        </w:tc>
        <w:tc>
          <w:tcPr>
            <w:tcW w:w="326" w:type="pct"/>
            <w:tcBorders>
              <w:top w:val="nil"/>
              <w:left w:val="nil"/>
              <w:bottom w:val="single" w:sz="4" w:space="0" w:color="auto"/>
              <w:right w:val="single" w:sz="4" w:space="0" w:color="auto"/>
            </w:tcBorders>
            <w:shd w:val="clear" w:color="000000" w:fill="D9D9D9"/>
            <w:noWrap/>
            <w:vAlign w:val="center"/>
            <w:hideMark/>
          </w:tcPr>
          <w:p w14:paraId="3F1C89CD"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2,85</w:t>
            </w:r>
          </w:p>
        </w:tc>
        <w:tc>
          <w:tcPr>
            <w:tcW w:w="526" w:type="pct"/>
            <w:tcBorders>
              <w:top w:val="nil"/>
              <w:left w:val="nil"/>
              <w:bottom w:val="single" w:sz="4" w:space="0" w:color="auto"/>
              <w:right w:val="single" w:sz="4" w:space="0" w:color="auto"/>
            </w:tcBorders>
            <w:shd w:val="clear" w:color="000000" w:fill="D9D9D9"/>
            <w:noWrap/>
            <w:vAlign w:val="center"/>
            <w:hideMark/>
          </w:tcPr>
          <w:p w14:paraId="44DF4E18"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3,32</w:t>
            </w:r>
          </w:p>
        </w:tc>
        <w:tc>
          <w:tcPr>
            <w:tcW w:w="526" w:type="pct"/>
            <w:tcBorders>
              <w:top w:val="nil"/>
              <w:left w:val="nil"/>
              <w:bottom w:val="single" w:sz="4" w:space="0" w:color="auto"/>
              <w:right w:val="single" w:sz="4" w:space="0" w:color="auto"/>
            </w:tcBorders>
            <w:shd w:val="clear" w:color="000000" w:fill="D9D9D9"/>
            <w:noWrap/>
            <w:vAlign w:val="center"/>
            <w:hideMark/>
          </w:tcPr>
          <w:p w14:paraId="45C3D9A4"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10,00</w:t>
            </w:r>
          </w:p>
        </w:tc>
      </w:tr>
      <w:tr w:rsidR="00F04C10" w:rsidRPr="001F1BCD" w14:paraId="02E3E95C" w14:textId="77777777" w:rsidTr="00F04C10">
        <w:trPr>
          <w:trHeight w:val="300"/>
        </w:trPr>
        <w:tc>
          <w:tcPr>
            <w:tcW w:w="2298" w:type="pct"/>
            <w:tcBorders>
              <w:top w:val="nil"/>
              <w:left w:val="single" w:sz="4" w:space="0" w:color="auto"/>
              <w:bottom w:val="single" w:sz="4" w:space="0" w:color="auto"/>
              <w:right w:val="single" w:sz="4" w:space="0" w:color="auto"/>
            </w:tcBorders>
            <w:noWrap/>
            <w:vAlign w:val="center"/>
            <w:hideMark/>
          </w:tcPr>
          <w:p w14:paraId="4C05E739" w14:textId="77777777" w:rsidR="00F04C10" w:rsidRPr="001F1BCD" w:rsidRDefault="00F04C10" w:rsidP="001F1BCD">
            <w:pPr>
              <w:spacing w:after="0" w:line="240" w:lineRule="auto"/>
              <w:ind w:left="142"/>
              <w:jc w:val="center"/>
              <w:rPr>
                <w:rFonts w:eastAsia="Times New Roman"/>
                <w:color w:val="000000"/>
                <w:sz w:val="16"/>
                <w:lang w:val="es-ES"/>
              </w:rPr>
            </w:pPr>
            <w:r w:rsidRPr="001F1BCD">
              <w:rPr>
                <w:rFonts w:eastAsia="Times New Roman"/>
                <w:color w:val="000000"/>
                <w:sz w:val="16"/>
                <w:lang w:val="es-ES"/>
              </w:rPr>
              <w:t>Colegio Oficial de Arquitectos de Fuerteventura</w:t>
            </w:r>
          </w:p>
        </w:tc>
        <w:tc>
          <w:tcPr>
            <w:tcW w:w="326" w:type="pct"/>
            <w:tcBorders>
              <w:top w:val="nil"/>
              <w:left w:val="nil"/>
              <w:bottom w:val="single" w:sz="4" w:space="0" w:color="auto"/>
              <w:right w:val="single" w:sz="4" w:space="0" w:color="auto"/>
            </w:tcBorders>
            <w:noWrap/>
            <w:vAlign w:val="center"/>
            <w:hideMark/>
          </w:tcPr>
          <w:p w14:paraId="037C6494" w14:textId="77777777" w:rsidR="00F04C10" w:rsidRPr="001F1BCD" w:rsidRDefault="00F04C10" w:rsidP="00A96ABF">
            <w:pPr>
              <w:spacing w:after="0" w:line="240" w:lineRule="auto"/>
              <w:ind w:left="142"/>
              <w:jc w:val="center"/>
              <w:rPr>
                <w:rFonts w:eastAsia="Times New Roman"/>
                <w:color w:val="000000"/>
                <w:sz w:val="16"/>
                <w:szCs w:val="16"/>
                <w:lang w:val="es-ES"/>
              </w:rPr>
            </w:pPr>
            <w:r w:rsidRPr="001F1BCD">
              <w:rPr>
                <w:rFonts w:eastAsia="Times New Roman"/>
                <w:color w:val="000000"/>
                <w:sz w:val="16"/>
                <w:szCs w:val="16"/>
                <w:lang w:val="es-ES"/>
              </w:rPr>
              <w:t>NP</w:t>
            </w:r>
          </w:p>
        </w:tc>
        <w:tc>
          <w:tcPr>
            <w:tcW w:w="326" w:type="pct"/>
            <w:tcBorders>
              <w:top w:val="nil"/>
              <w:left w:val="nil"/>
              <w:bottom w:val="single" w:sz="4" w:space="0" w:color="auto"/>
              <w:right w:val="single" w:sz="4" w:space="0" w:color="auto"/>
            </w:tcBorders>
            <w:noWrap/>
            <w:vAlign w:val="center"/>
            <w:hideMark/>
          </w:tcPr>
          <w:p w14:paraId="562B3C0F" w14:textId="77777777" w:rsidR="00F04C10" w:rsidRPr="001F1BCD" w:rsidRDefault="00F04C10" w:rsidP="00A96ABF">
            <w:pPr>
              <w:spacing w:after="0" w:line="240" w:lineRule="auto"/>
              <w:ind w:left="142"/>
              <w:jc w:val="center"/>
              <w:rPr>
                <w:rFonts w:eastAsia="Times New Roman"/>
                <w:color w:val="000000"/>
                <w:sz w:val="16"/>
                <w:szCs w:val="16"/>
                <w:lang w:val="es-ES"/>
              </w:rPr>
            </w:pPr>
            <w:r w:rsidRPr="001F1BCD">
              <w:rPr>
                <w:rFonts w:eastAsia="Times New Roman"/>
                <w:color w:val="000000"/>
                <w:sz w:val="16"/>
                <w:szCs w:val="16"/>
                <w:lang w:val="es-ES"/>
              </w:rPr>
              <w:t>NP</w:t>
            </w:r>
          </w:p>
        </w:tc>
        <w:tc>
          <w:tcPr>
            <w:tcW w:w="326" w:type="pct"/>
            <w:tcBorders>
              <w:top w:val="nil"/>
              <w:left w:val="nil"/>
              <w:bottom w:val="single" w:sz="4" w:space="0" w:color="auto"/>
              <w:right w:val="single" w:sz="4" w:space="0" w:color="auto"/>
            </w:tcBorders>
            <w:noWrap/>
            <w:vAlign w:val="center"/>
            <w:hideMark/>
          </w:tcPr>
          <w:p w14:paraId="53ABF16D" w14:textId="77777777" w:rsidR="00F04C10" w:rsidRPr="001F1BCD" w:rsidRDefault="00F04C10" w:rsidP="00A96ABF">
            <w:pPr>
              <w:spacing w:after="0" w:line="240" w:lineRule="auto"/>
              <w:ind w:left="142"/>
              <w:jc w:val="center"/>
              <w:rPr>
                <w:rFonts w:eastAsia="Times New Roman"/>
                <w:color w:val="000000"/>
                <w:sz w:val="16"/>
                <w:szCs w:val="16"/>
                <w:lang w:val="es-ES"/>
              </w:rPr>
            </w:pPr>
            <w:r w:rsidRPr="001F1BCD">
              <w:rPr>
                <w:rFonts w:eastAsia="Times New Roman"/>
                <w:color w:val="000000"/>
                <w:sz w:val="16"/>
                <w:szCs w:val="16"/>
                <w:lang w:val="es-ES"/>
              </w:rPr>
              <w:t>NP</w:t>
            </w:r>
          </w:p>
        </w:tc>
        <w:tc>
          <w:tcPr>
            <w:tcW w:w="347" w:type="pct"/>
            <w:tcBorders>
              <w:top w:val="nil"/>
              <w:left w:val="nil"/>
              <w:bottom w:val="single" w:sz="4" w:space="0" w:color="auto"/>
              <w:right w:val="single" w:sz="4" w:space="0" w:color="auto"/>
            </w:tcBorders>
            <w:noWrap/>
            <w:vAlign w:val="center"/>
            <w:hideMark/>
          </w:tcPr>
          <w:p w14:paraId="0659C49C" w14:textId="77777777" w:rsidR="00F04C10" w:rsidRPr="001F1BCD" w:rsidRDefault="00F04C10" w:rsidP="00A96ABF">
            <w:pPr>
              <w:spacing w:after="0" w:line="240" w:lineRule="auto"/>
              <w:ind w:left="142"/>
              <w:jc w:val="center"/>
              <w:rPr>
                <w:rFonts w:eastAsia="Times New Roman"/>
                <w:color w:val="000000"/>
                <w:sz w:val="16"/>
                <w:szCs w:val="16"/>
                <w:lang w:val="es-ES"/>
              </w:rPr>
            </w:pPr>
            <w:r w:rsidRPr="001F1BCD">
              <w:rPr>
                <w:rFonts w:eastAsia="Times New Roman"/>
                <w:color w:val="000000"/>
                <w:sz w:val="16"/>
                <w:szCs w:val="16"/>
                <w:lang w:val="es-ES"/>
              </w:rPr>
              <w:t>NP</w:t>
            </w:r>
          </w:p>
        </w:tc>
        <w:tc>
          <w:tcPr>
            <w:tcW w:w="326" w:type="pct"/>
            <w:tcBorders>
              <w:top w:val="nil"/>
              <w:left w:val="nil"/>
              <w:bottom w:val="single" w:sz="4" w:space="0" w:color="auto"/>
              <w:right w:val="single" w:sz="4" w:space="0" w:color="auto"/>
            </w:tcBorders>
            <w:noWrap/>
            <w:vAlign w:val="center"/>
            <w:hideMark/>
          </w:tcPr>
          <w:p w14:paraId="3CD83843" w14:textId="77777777" w:rsidR="00F04C10" w:rsidRPr="001F1BCD" w:rsidRDefault="00F04C10" w:rsidP="00A96ABF">
            <w:pPr>
              <w:spacing w:after="0" w:line="240" w:lineRule="auto"/>
              <w:ind w:left="142"/>
              <w:jc w:val="center"/>
              <w:rPr>
                <w:rFonts w:eastAsia="Times New Roman"/>
                <w:color w:val="000000"/>
                <w:sz w:val="16"/>
                <w:lang w:val="es-ES"/>
              </w:rPr>
            </w:pPr>
            <w:r w:rsidRPr="001F1BCD">
              <w:rPr>
                <w:rFonts w:eastAsia="Times New Roman"/>
                <w:color w:val="000000"/>
                <w:sz w:val="16"/>
                <w:lang w:val="es-ES"/>
              </w:rPr>
              <w:t>0,97</w:t>
            </w:r>
          </w:p>
        </w:tc>
        <w:tc>
          <w:tcPr>
            <w:tcW w:w="526" w:type="pct"/>
            <w:tcBorders>
              <w:top w:val="nil"/>
              <w:left w:val="nil"/>
              <w:bottom w:val="single" w:sz="4" w:space="0" w:color="auto"/>
              <w:right w:val="single" w:sz="4" w:space="0" w:color="auto"/>
            </w:tcBorders>
            <w:noWrap/>
            <w:vAlign w:val="center"/>
            <w:hideMark/>
          </w:tcPr>
          <w:p w14:paraId="4DF346E5" w14:textId="77777777" w:rsidR="00F04C10" w:rsidRPr="001F1BCD" w:rsidRDefault="00F04C10" w:rsidP="00A96ABF">
            <w:pPr>
              <w:spacing w:after="0" w:line="240" w:lineRule="auto"/>
              <w:ind w:left="142"/>
              <w:jc w:val="center"/>
              <w:rPr>
                <w:rFonts w:eastAsia="Times New Roman"/>
                <w:color w:val="000000"/>
                <w:sz w:val="16"/>
                <w:szCs w:val="16"/>
                <w:lang w:val="es-ES"/>
              </w:rPr>
            </w:pPr>
            <w:r w:rsidRPr="001F1BCD">
              <w:rPr>
                <w:rFonts w:eastAsia="Times New Roman"/>
                <w:color w:val="000000"/>
                <w:sz w:val="16"/>
                <w:szCs w:val="16"/>
                <w:lang w:val="es-ES"/>
              </w:rPr>
              <w:t>INC</w:t>
            </w:r>
          </w:p>
        </w:tc>
        <w:tc>
          <w:tcPr>
            <w:tcW w:w="526" w:type="pct"/>
            <w:tcBorders>
              <w:top w:val="nil"/>
              <w:left w:val="nil"/>
              <w:bottom w:val="single" w:sz="4" w:space="0" w:color="auto"/>
              <w:right w:val="single" w:sz="4" w:space="0" w:color="auto"/>
            </w:tcBorders>
            <w:noWrap/>
            <w:vAlign w:val="center"/>
            <w:hideMark/>
          </w:tcPr>
          <w:p w14:paraId="08F38FE5" w14:textId="77777777" w:rsidR="00F04C10" w:rsidRPr="001F1BCD" w:rsidRDefault="00F04C10" w:rsidP="00A96ABF">
            <w:pPr>
              <w:spacing w:after="0" w:line="240" w:lineRule="auto"/>
              <w:ind w:left="142"/>
              <w:jc w:val="center"/>
              <w:rPr>
                <w:rFonts w:eastAsia="Times New Roman"/>
                <w:color w:val="000000"/>
                <w:sz w:val="16"/>
                <w:szCs w:val="16"/>
                <w:lang w:val="es-ES"/>
              </w:rPr>
            </w:pPr>
            <w:r w:rsidRPr="001F1BCD">
              <w:rPr>
                <w:rFonts w:eastAsia="Times New Roman"/>
                <w:color w:val="000000"/>
                <w:sz w:val="16"/>
                <w:szCs w:val="16"/>
                <w:lang w:val="es-ES"/>
              </w:rPr>
              <w:t>INC</w:t>
            </w:r>
          </w:p>
        </w:tc>
      </w:tr>
      <w:tr w:rsidR="00F04C10" w:rsidRPr="00897350" w14:paraId="4A4FD51E" w14:textId="77777777" w:rsidTr="00F04C10">
        <w:trPr>
          <w:trHeight w:val="173"/>
        </w:trPr>
        <w:tc>
          <w:tcPr>
            <w:tcW w:w="2298" w:type="pct"/>
            <w:tcBorders>
              <w:top w:val="nil"/>
              <w:left w:val="nil"/>
              <w:bottom w:val="nil"/>
              <w:right w:val="nil"/>
            </w:tcBorders>
            <w:noWrap/>
            <w:vAlign w:val="bottom"/>
            <w:hideMark/>
          </w:tcPr>
          <w:p w14:paraId="7C7C257E" w14:textId="77777777" w:rsidR="00F04C10" w:rsidRPr="001F1BCD" w:rsidRDefault="00F04C10" w:rsidP="001F1BCD">
            <w:pPr>
              <w:spacing w:after="0" w:line="240" w:lineRule="auto"/>
              <w:ind w:left="142"/>
              <w:rPr>
                <w:rFonts w:eastAsia="Times New Roman"/>
                <w:color w:val="000000"/>
                <w:sz w:val="14"/>
                <w:szCs w:val="16"/>
                <w:lang w:val="es-ES"/>
              </w:rPr>
            </w:pPr>
            <w:r w:rsidRPr="001F1BCD">
              <w:rPr>
                <w:rFonts w:eastAsia="Times New Roman"/>
                <w:color w:val="000000"/>
                <w:sz w:val="14"/>
                <w:szCs w:val="16"/>
                <w:lang w:val="es-ES"/>
              </w:rPr>
              <w:t xml:space="preserve">* NP: No </w:t>
            </w:r>
            <w:proofErr w:type="spellStart"/>
            <w:r w:rsidRPr="001F1BCD">
              <w:rPr>
                <w:rFonts w:eastAsia="Times New Roman"/>
                <w:color w:val="000000"/>
                <w:sz w:val="14"/>
                <w:szCs w:val="16"/>
                <w:lang w:val="es-ES"/>
              </w:rPr>
              <w:t>presentado_INC:Incumplimiento</w:t>
            </w:r>
            <w:proofErr w:type="spellEnd"/>
            <w:r w:rsidRPr="001F1BCD">
              <w:rPr>
                <w:rFonts w:eastAsia="Times New Roman"/>
                <w:color w:val="000000"/>
                <w:sz w:val="14"/>
                <w:szCs w:val="16"/>
                <w:lang w:val="es-ES"/>
              </w:rPr>
              <w:t>_ Elaboración propia: COALZ</w:t>
            </w:r>
          </w:p>
        </w:tc>
        <w:tc>
          <w:tcPr>
            <w:tcW w:w="326" w:type="pct"/>
            <w:tcBorders>
              <w:top w:val="nil"/>
              <w:left w:val="nil"/>
              <w:bottom w:val="nil"/>
              <w:right w:val="nil"/>
            </w:tcBorders>
            <w:noWrap/>
            <w:vAlign w:val="bottom"/>
            <w:hideMark/>
          </w:tcPr>
          <w:p w14:paraId="2E1FEA4A" w14:textId="77777777" w:rsidR="00F04C10" w:rsidRPr="001F1BCD" w:rsidRDefault="00F04C10" w:rsidP="001F1BCD">
            <w:pPr>
              <w:spacing w:after="0" w:line="240" w:lineRule="auto"/>
              <w:ind w:left="142"/>
              <w:rPr>
                <w:rFonts w:ascii="Times New Roman" w:eastAsia="Times New Roman" w:hAnsi="Times New Roman" w:cs="Times New Roman"/>
                <w:sz w:val="16"/>
                <w:szCs w:val="20"/>
                <w:lang w:val="es-ES"/>
              </w:rPr>
            </w:pPr>
          </w:p>
        </w:tc>
        <w:tc>
          <w:tcPr>
            <w:tcW w:w="326" w:type="pct"/>
            <w:tcBorders>
              <w:top w:val="nil"/>
              <w:left w:val="nil"/>
              <w:bottom w:val="nil"/>
              <w:right w:val="nil"/>
            </w:tcBorders>
            <w:noWrap/>
            <w:vAlign w:val="bottom"/>
            <w:hideMark/>
          </w:tcPr>
          <w:p w14:paraId="196BF6FF" w14:textId="77777777" w:rsidR="00F04C10" w:rsidRPr="001F1BCD" w:rsidRDefault="00F04C10" w:rsidP="001F1BCD">
            <w:pPr>
              <w:spacing w:after="0" w:line="240" w:lineRule="auto"/>
              <w:ind w:left="142"/>
              <w:rPr>
                <w:rFonts w:ascii="Times New Roman" w:eastAsia="Times New Roman" w:hAnsi="Times New Roman" w:cs="Times New Roman"/>
                <w:sz w:val="16"/>
                <w:szCs w:val="20"/>
                <w:lang w:val="es-ES"/>
              </w:rPr>
            </w:pPr>
          </w:p>
        </w:tc>
        <w:tc>
          <w:tcPr>
            <w:tcW w:w="326" w:type="pct"/>
            <w:tcBorders>
              <w:top w:val="nil"/>
              <w:left w:val="nil"/>
              <w:bottom w:val="nil"/>
              <w:right w:val="nil"/>
            </w:tcBorders>
            <w:noWrap/>
            <w:vAlign w:val="bottom"/>
            <w:hideMark/>
          </w:tcPr>
          <w:p w14:paraId="5DEF4D81" w14:textId="77777777" w:rsidR="00F04C10" w:rsidRPr="001F1BCD" w:rsidRDefault="00F04C10" w:rsidP="001F1BCD">
            <w:pPr>
              <w:spacing w:after="0" w:line="240" w:lineRule="auto"/>
              <w:ind w:left="142"/>
              <w:rPr>
                <w:rFonts w:ascii="Times New Roman" w:eastAsia="Times New Roman" w:hAnsi="Times New Roman" w:cs="Times New Roman"/>
                <w:sz w:val="16"/>
                <w:szCs w:val="20"/>
                <w:lang w:val="es-ES"/>
              </w:rPr>
            </w:pPr>
          </w:p>
        </w:tc>
        <w:tc>
          <w:tcPr>
            <w:tcW w:w="347" w:type="pct"/>
            <w:tcBorders>
              <w:top w:val="nil"/>
              <w:left w:val="nil"/>
              <w:bottom w:val="nil"/>
              <w:right w:val="nil"/>
            </w:tcBorders>
            <w:noWrap/>
            <w:vAlign w:val="bottom"/>
            <w:hideMark/>
          </w:tcPr>
          <w:p w14:paraId="407D48E5" w14:textId="77777777" w:rsidR="00F04C10" w:rsidRPr="001F1BCD" w:rsidRDefault="00F04C10" w:rsidP="001F1BCD">
            <w:pPr>
              <w:spacing w:after="0" w:line="240" w:lineRule="auto"/>
              <w:ind w:left="142"/>
              <w:rPr>
                <w:rFonts w:ascii="Times New Roman" w:eastAsia="Times New Roman" w:hAnsi="Times New Roman" w:cs="Times New Roman"/>
                <w:sz w:val="16"/>
                <w:szCs w:val="20"/>
                <w:lang w:val="es-ES"/>
              </w:rPr>
            </w:pPr>
          </w:p>
        </w:tc>
        <w:tc>
          <w:tcPr>
            <w:tcW w:w="326" w:type="pct"/>
            <w:tcBorders>
              <w:top w:val="nil"/>
              <w:left w:val="nil"/>
              <w:bottom w:val="nil"/>
              <w:right w:val="nil"/>
            </w:tcBorders>
            <w:noWrap/>
            <w:vAlign w:val="bottom"/>
            <w:hideMark/>
          </w:tcPr>
          <w:p w14:paraId="21625CC6" w14:textId="77777777" w:rsidR="00F04C10" w:rsidRPr="001F1BCD" w:rsidRDefault="00F04C10" w:rsidP="001F1BCD">
            <w:pPr>
              <w:spacing w:after="0" w:line="240" w:lineRule="auto"/>
              <w:ind w:left="142"/>
              <w:rPr>
                <w:rFonts w:ascii="Times New Roman" w:eastAsia="Times New Roman" w:hAnsi="Times New Roman" w:cs="Times New Roman"/>
                <w:sz w:val="16"/>
                <w:szCs w:val="20"/>
                <w:lang w:val="es-ES"/>
              </w:rPr>
            </w:pPr>
          </w:p>
        </w:tc>
        <w:tc>
          <w:tcPr>
            <w:tcW w:w="526" w:type="pct"/>
            <w:tcBorders>
              <w:top w:val="nil"/>
              <w:left w:val="nil"/>
              <w:bottom w:val="nil"/>
              <w:right w:val="nil"/>
            </w:tcBorders>
            <w:noWrap/>
            <w:vAlign w:val="bottom"/>
            <w:hideMark/>
          </w:tcPr>
          <w:p w14:paraId="558DDAC4" w14:textId="77777777" w:rsidR="00F04C10" w:rsidRPr="001F1BCD" w:rsidRDefault="00F04C10" w:rsidP="001F1BCD">
            <w:pPr>
              <w:spacing w:after="0" w:line="240" w:lineRule="auto"/>
              <w:ind w:left="142"/>
              <w:rPr>
                <w:rFonts w:ascii="Times New Roman" w:eastAsia="Times New Roman" w:hAnsi="Times New Roman" w:cs="Times New Roman"/>
                <w:sz w:val="16"/>
                <w:szCs w:val="20"/>
                <w:lang w:val="es-ES"/>
              </w:rPr>
            </w:pPr>
          </w:p>
        </w:tc>
        <w:tc>
          <w:tcPr>
            <w:tcW w:w="526" w:type="pct"/>
            <w:tcBorders>
              <w:top w:val="nil"/>
              <w:left w:val="nil"/>
              <w:bottom w:val="nil"/>
              <w:right w:val="nil"/>
            </w:tcBorders>
            <w:noWrap/>
            <w:vAlign w:val="bottom"/>
            <w:hideMark/>
          </w:tcPr>
          <w:p w14:paraId="3E0E6BF1" w14:textId="77777777" w:rsidR="00F04C10" w:rsidRPr="001F1BCD" w:rsidRDefault="00F04C10" w:rsidP="001F1BCD">
            <w:pPr>
              <w:spacing w:after="0" w:line="240" w:lineRule="auto"/>
              <w:ind w:left="142"/>
              <w:rPr>
                <w:rFonts w:ascii="Times New Roman" w:eastAsia="Times New Roman" w:hAnsi="Times New Roman" w:cs="Times New Roman"/>
                <w:sz w:val="16"/>
                <w:szCs w:val="20"/>
                <w:lang w:val="es-ES"/>
              </w:rPr>
            </w:pPr>
          </w:p>
        </w:tc>
      </w:tr>
    </w:tbl>
    <w:p w14:paraId="73AFAE32" w14:textId="77777777" w:rsidR="001F1BCD" w:rsidRPr="001F1BCD" w:rsidRDefault="001F1BCD" w:rsidP="001F1BCD">
      <w:pPr>
        <w:tabs>
          <w:tab w:val="right" w:pos="9072"/>
          <w:tab w:val="left" w:pos="9639"/>
        </w:tabs>
        <w:spacing w:after="0" w:line="276" w:lineRule="auto"/>
        <w:ind w:left="142" w:right="-2"/>
        <w:jc w:val="both"/>
        <w:rPr>
          <w:szCs w:val="18"/>
          <w:lang w:val="es-ES" w:eastAsia="en-US"/>
        </w:rPr>
      </w:pPr>
    </w:p>
    <w:tbl>
      <w:tblPr>
        <w:tblW w:w="4786" w:type="pct"/>
        <w:tblInd w:w="421" w:type="dxa"/>
        <w:tblLayout w:type="fixed"/>
        <w:tblCellMar>
          <w:left w:w="70" w:type="dxa"/>
          <w:right w:w="70" w:type="dxa"/>
        </w:tblCellMar>
        <w:tblLook w:val="04A0" w:firstRow="1" w:lastRow="0" w:firstColumn="1" w:lastColumn="0" w:noHBand="0" w:noVBand="1"/>
      </w:tblPr>
      <w:tblGrid>
        <w:gridCol w:w="4396"/>
        <w:gridCol w:w="710"/>
        <w:gridCol w:w="707"/>
        <w:gridCol w:w="707"/>
        <w:gridCol w:w="689"/>
        <w:gridCol w:w="608"/>
        <w:gridCol w:w="689"/>
        <w:gridCol w:w="849"/>
      </w:tblGrid>
      <w:tr w:rsidR="001E5D87" w:rsidRPr="001F1BCD" w14:paraId="6B595568" w14:textId="77777777" w:rsidTr="001E5D87">
        <w:trPr>
          <w:trHeight w:val="600"/>
        </w:trPr>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AAD40" w14:textId="77777777" w:rsidR="00F04C10" w:rsidRPr="001E5D87" w:rsidRDefault="00F04C10" w:rsidP="001F1BCD">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EVOLUCIÓN CUMPLIMIENTO  PORTAL DE TRANSPARENCIA CORPORACIONES DE DERECHO PÚBLICO EN LA ISLA DE LANZAROTE</w:t>
            </w:r>
          </w:p>
        </w:tc>
        <w:tc>
          <w:tcPr>
            <w:tcW w:w="379" w:type="pct"/>
            <w:tcBorders>
              <w:top w:val="single" w:sz="4" w:space="0" w:color="auto"/>
              <w:left w:val="nil"/>
              <w:bottom w:val="single" w:sz="4" w:space="0" w:color="auto"/>
              <w:right w:val="single" w:sz="4" w:space="0" w:color="auto"/>
            </w:tcBorders>
            <w:shd w:val="clear" w:color="000000" w:fill="FCE4D6"/>
            <w:noWrap/>
            <w:vAlign w:val="center"/>
            <w:hideMark/>
          </w:tcPr>
          <w:p w14:paraId="58964510" w14:textId="77777777" w:rsidR="00F04C10" w:rsidRPr="001E5D87" w:rsidRDefault="00F04C10" w:rsidP="00A96ABF">
            <w:pPr>
              <w:spacing w:after="0" w:line="240" w:lineRule="auto"/>
              <w:ind w:left="142"/>
              <w:jc w:val="center"/>
              <w:rPr>
                <w:rFonts w:eastAsia="Times New Roman"/>
                <w:b/>
                <w:bCs/>
                <w:color w:val="000000"/>
                <w:sz w:val="16"/>
                <w:szCs w:val="16"/>
                <w:lang w:val="es-ES"/>
              </w:rPr>
            </w:pPr>
            <w:r w:rsidRPr="001E5D87">
              <w:rPr>
                <w:rFonts w:eastAsia="Times New Roman"/>
                <w:b/>
                <w:bCs/>
                <w:color w:val="000000"/>
                <w:sz w:val="16"/>
                <w:szCs w:val="16"/>
                <w:lang w:val="es-ES"/>
              </w:rPr>
              <w:t>2017</w:t>
            </w:r>
          </w:p>
        </w:tc>
        <w:tc>
          <w:tcPr>
            <w:tcW w:w="378" w:type="pct"/>
            <w:tcBorders>
              <w:top w:val="single" w:sz="4" w:space="0" w:color="auto"/>
              <w:left w:val="nil"/>
              <w:bottom w:val="single" w:sz="4" w:space="0" w:color="auto"/>
              <w:right w:val="single" w:sz="4" w:space="0" w:color="auto"/>
            </w:tcBorders>
            <w:shd w:val="clear" w:color="000000" w:fill="FCE4D6"/>
            <w:noWrap/>
            <w:vAlign w:val="center"/>
            <w:hideMark/>
          </w:tcPr>
          <w:p w14:paraId="17E46E2D" w14:textId="77777777" w:rsidR="00F04C10" w:rsidRPr="001E5D87" w:rsidRDefault="00F04C10" w:rsidP="00A96ABF">
            <w:pPr>
              <w:spacing w:after="0" w:line="240" w:lineRule="auto"/>
              <w:ind w:left="142"/>
              <w:jc w:val="center"/>
              <w:rPr>
                <w:rFonts w:eastAsia="Times New Roman"/>
                <w:b/>
                <w:bCs/>
                <w:color w:val="000000"/>
                <w:sz w:val="16"/>
                <w:szCs w:val="16"/>
                <w:lang w:val="es-ES"/>
              </w:rPr>
            </w:pPr>
            <w:r w:rsidRPr="001E5D87">
              <w:rPr>
                <w:rFonts w:eastAsia="Times New Roman"/>
                <w:b/>
                <w:bCs/>
                <w:color w:val="000000"/>
                <w:sz w:val="16"/>
                <w:szCs w:val="16"/>
                <w:lang w:val="es-ES"/>
              </w:rPr>
              <w:t>2018</w:t>
            </w:r>
          </w:p>
        </w:tc>
        <w:tc>
          <w:tcPr>
            <w:tcW w:w="378" w:type="pct"/>
            <w:tcBorders>
              <w:top w:val="single" w:sz="4" w:space="0" w:color="auto"/>
              <w:left w:val="nil"/>
              <w:bottom w:val="single" w:sz="4" w:space="0" w:color="auto"/>
              <w:right w:val="single" w:sz="4" w:space="0" w:color="auto"/>
            </w:tcBorders>
            <w:shd w:val="clear" w:color="000000" w:fill="FCE4D6"/>
            <w:noWrap/>
            <w:vAlign w:val="center"/>
            <w:hideMark/>
          </w:tcPr>
          <w:p w14:paraId="31637563" w14:textId="77777777" w:rsidR="00F04C10" w:rsidRPr="001E5D87" w:rsidRDefault="00F04C10" w:rsidP="00A96ABF">
            <w:pPr>
              <w:spacing w:after="0" w:line="240" w:lineRule="auto"/>
              <w:ind w:left="142"/>
              <w:jc w:val="center"/>
              <w:rPr>
                <w:rFonts w:eastAsia="Times New Roman"/>
                <w:b/>
                <w:bCs/>
                <w:color w:val="000000"/>
                <w:sz w:val="16"/>
                <w:szCs w:val="16"/>
                <w:lang w:val="es-ES"/>
              </w:rPr>
            </w:pPr>
            <w:r w:rsidRPr="001E5D87">
              <w:rPr>
                <w:rFonts w:eastAsia="Times New Roman"/>
                <w:b/>
                <w:bCs/>
                <w:color w:val="000000"/>
                <w:sz w:val="16"/>
                <w:szCs w:val="16"/>
                <w:lang w:val="es-ES"/>
              </w:rPr>
              <w:t>2019</w:t>
            </w:r>
          </w:p>
        </w:tc>
        <w:tc>
          <w:tcPr>
            <w:tcW w:w="368" w:type="pct"/>
            <w:tcBorders>
              <w:top w:val="single" w:sz="4" w:space="0" w:color="auto"/>
              <w:left w:val="nil"/>
              <w:bottom w:val="single" w:sz="4" w:space="0" w:color="auto"/>
              <w:right w:val="single" w:sz="4" w:space="0" w:color="auto"/>
            </w:tcBorders>
            <w:shd w:val="clear" w:color="000000" w:fill="FCE4D6"/>
            <w:noWrap/>
            <w:vAlign w:val="center"/>
            <w:hideMark/>
          </w:tcPr>
          <w:p w14:paraId="4F9B23EA" w14:textId="77777777" w:rsidR="00F04C10" w:rsidRPr="001E5D87" w:rsidRDefault="00F04C10" w:rsidP="00A96ABF">
            <w:pPr>
              <w:spacing w:after="0" w:line="240" w:lineRule="auto"/>
              <w:ind w:left="142"/>
              <w:jc w:val="center"/>
              <w:rPr>
                <w:rFonts w:eastAsia="Times New Roman"/>
                <w:b/>
                <w:bCs/>
                <w:color w:val="000000"/>
                <w:sz w:val="16"/>
                <w:szCs w:val="16"/>
                <w:lang w:val="es-ES"/>
              </w:rPr>
            </w:pPr>
            <w:r w:rsidRPr="001E5D87">
              <w:rPr>
                <w:rFonts w:eastAsia="Times New Roman"/>
                <w:b/>
                <w:bCs/>
                <w:color w:val="000000"/>
                <w:sz w:val="16"/>
                <w:szCs w:val="16"/>
                <w:lang w:val="es-ES"/>
              </w:rPr>
              <w:t>2020</w:t>
            </w:r>
          </w:p>
        </w:tc>
        <w:tc>
          <w:tcPr>
            <w:tcW w:w="325" w:type="pct"/>
            <w:tcBorders>
              <w:top w:val="single" w:sz="4" w:space="0" w:color="auto"/>
              <w:left w:val="nil"/>
              <w:bottom w:val="single" w:sz="4" w:space="0" w:color="auto"/>
              <w:right w:val="single" w:sz="4" w:space="0" w:color="auto"/>
            </w:tcBorders>
            <w:shd w:val="clear" w:color="000000" w:fill="FCE4D6"/>
            <w:noWrap/>
            <w:vAlign w:val="center"/>
            <w:hideMark/>
          </w:tcPr>
          <w:p w14:paraId="0DBDB6C1" w14:textId="77777777" w:rsidR="00F04C10" w:rsidRPr="001E5D87" w:rsidRDefault="00F04C10" w:rsidP="00A96ABF">
            <w:pPr>
              <w:spacing w:after="0" w:line="240" w:lineRule="auto"/>
              <w:ind w:left="142"/>
              <w:jc w:val="center"/>
              <w:rPr>
                <w:rFonts w:eastAsia="Times New Roman"/>
                <w:b/>
                <w:bCs/>
                <w:color w:val="000000"/>
                <w:sz w:val="16"/>
                <w:szCs w:val="16"/>
                <w:lang w:val="es-ES"/>
              </w:rPr>
            </w:pPr>
            <w:r w:rsidRPr="001E5D87">
              <w:rPr>
                <w:rFonts w:eastAsia="Times New Roman"/>
                <w:b/>
                <w:bCs/>
                <w:color w:val="000000"/>
                <w:sz w:val="16"/>
                <w:szCs w:val="16"/>
                <w:lang w:val="es-ES"/>
              </w:rPr>
              <w:t>2021</w:t>
            </w:r>
          </w:p>
        </w:tc>
        <w:tc>
          <w:tcPr>
            <w:tcW w:w="368" w:type="pct"/>
            <w:tcBorders>
              <w:top w:val="single" w:sz="4" w:space="0" w:color="auto"/>
              <w:left w:val="nil"/>
              <w:bottom w:val="single" w:sz="4" w:space="0" w:color="auto"/>
              <w:right w:val="single" w:sz="4" w:space="0" w:color="auto"/>
            </w:tcBorders>
            <w:shd w:val="clear" w:color="000000" w:fill="FCE4D6"/>
            <w:noWrap/>
            <w:vAlign w:val="center"/>
            <w:hideMark/>
          </w:tcPr>
          <w:p w14:paraId="4218CF6C" w14:textId="77777777" w:rsidR="00F04C10" w:rsidRPr="001E5D87" w:rsidRDefault="00F04C10" w:rsidP="00A96ABF">
            <w:pPr>
              <w:spacing w:after="0" w:line="240" w:lineRule="auto"/>
              <w:ind w:left="142"/>
              <w:jc w:val="center"/>
              <w:rPr>
                <w:rFonts w:eastAsia="Times New Roman"/>
                <w:b/>
                <w:bCs/>
                <w:color w:val="000000"/>
                <w:sz w:val="16"/>
                <w:szCs w:val="16"/>
                <w:lang w:val="es-ES"/>
              </w:rPr>
            </w:pPr>
            <w:r w:rsidRPr="001E5D87">
              <w:rPr>
                <w:rFonts w:eastAsia="Times New Roman"/>
                <w:b/>
                <w:bCs/>
                <w:color w:val="000000"/>
                <w:sz w:val="16"/>
                <w:szCs w:val="16"/>
                <w:lang w:val="es-ES"/>
              </w:rPr>
              <w:t>2022-2023</w:t>
            </w:r>
          </w:p>
        </w:tc>
        <w:tc>
          <w:tcPr>
            <w:tcW w:w="454" w:type="pct"/>
            <w:tcBorders>
              <w:top w:val="single" w:sz="4" w:space="0" w:color="auto"/>
              <w:left w:val="nil"/>
              <w:bottom w:val="single" w:sz="4" w:space="0" w:color="auto"/>
              <w:right w:val="single" w:sz="4" w:space="0" w:color="auto"/>
            </w:tcBorders>
            <w:shd w:val="clear" w:color="000000" w:fill="FCE4D6"/>
            <w:noWrap/>
            <w:vAlign w:val="center"/>
            <w:hideMark/>
          </w:tcPr>
          <w:p w14:paraId="4CDA3CBF" w14:textId="77777777" w:rsidR="00F04C10" w:rsidRPr="001E5D87" w:rsidRDefault="00F04C10" w:rsidP="00A96ABF">
            <w:pPr>
              <w:spacing w:after="0" w:line="240" w:lineRule="auto"/>
              <w:ind w:left="142"/>
              <w:jc w:val="center"/>
              <w:rPr>
                <w:rFonts w:eastAsia="Times New Roman"/>
                <w:b/>
                <w:bCs/>
                <w:color w:val="000000"/>
                <w:sz w:val="16"/>
                <w:szCs w:val="16"/>
                <w:lang w:val="es-ES"/>
              </w:rPr>
            </w:pPr>
            <w:r w:rsidRPr="001E5D87">
              <w:rPr>
                <w:rFonts w:eastAsia="Times New Roman"/>
                <w:b/>
                <w:bCs/>
                <w:color w:val="000000"/>
                <w:sz w:val="16"/>
                <w:szCs w:val="16"/>
                <w:lang w:val="es-ES"/>
              </w:rPr>
              <w:t>2023-2024</w:t>
            </w:r>
          </w:p>
        </w:tc>
      </w:tr>
      <w:tr w:rsidR="001E5D87" w:rsidRPr="001F1BCD" w14:paraId="7573AE02" w14:textId="77777777" w:rsidTr="001E5D87">
        <w:trPr>
          <w:trHeight w:val="300"/>
        </w:trPr>
        <w:tc>
          <w:tcPr>
            <w:tcW w:w="2348" w:type="pct"/>
            <w:tcBorders>
              <w:top w:val="nil"/>
              <w:left w:val="single" w:sz="4" w:space="0" w:color="auto"/>
              <w:bottom w:val="single" w:sz="4" w:space="0" w:color="auto"/>
              <w:right w:val="single" w:sz="4" w:space="0" w:color="auto"/>
            </w:tcBorders>
            <w:noWrap/>
            <w:vAlign w:val="center"/>
            <w:hideMark/>
          </w:tcPr>
          <w:p w14:paraId="5D2E77CE" w14:textId="77777777" w:rsidR="00F04C10" w:rsidRPr="001E5D87" w:rsidRDefault="00F04C10" w:rsidP="001F1BCD">
            <w:pPr>
              <w:spacing w:after="0" w:line="240" w:lineRule="auto"/>
              <w:ind w:left="142"/>
              <w:jc w:val="center"/>
              <w:rPr>
                <w:rFonts w:eastAsia="Times New Roman"/>
                <w:b/>
                <w:bCs/>
                <w:color w:val="000000"/>
                <w:sz w:val="16"/>
                <w:szCs w:val="16"/>
                <w:lang w:val="es-ES"/>
              </w:rPr>
            </w:pPr>
            <w:r w:rsidRPr="001E5D87">
              <w:rPr>
                <w:rFonts w:eastAsia="Times New Roman"/>
                <w:b/>
                <w:bCs/>
                <w:color w:val="000000"/>
                <w:sz w:val="16"/>
                <w:szCs w:val="16"/>
                <w:lang w:val="es-ES"/>
              </w:rPr>
              <w:t>Colegio Oficial de Arquitectos de Lanzarote</w:t>
            </w:r>
          </w:p>
        </w:tc>
        <w:tc>
          <w:tcPr>
            <w:tcW w:w="379" w:type="pct"/>
            <w:tcBorders>
              <w:top w:val="nil"/>
              <w:left w:val="nil"/>
              <w:bottom w:val="single" w:sz="4" w:space="0" w:color="auto"/>
              <w:right w:val="single" w:sz="4" w:space="0" w:color="auto"/>
            </w:tcBorders>
            <w:noWrap/>
            <w:vAlign w:val="center"/>
            <w:hideMark/>
          </w:tcPr>
          <w:p w14:paraId="3C385146"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NP</w:t>
            </w:r>
          </w:p>
        </w:tc>
        <w:tc>
          <w:tcPr>
            <w:tcW w:w="378" w:type="pct"/>
            <w:tcBorders>
              <w:top w:val="nil"/>
              <w:left w:val="nil"/>
              <w:bottom w:val="single" w:sz="4" w:space="0" w:color="auto"/>
              <w:right w:val="single" w:sz="4" w:space="0" w:color="auto"/>
            </w:tcBorders>
            <w:noWrap/>
            <w:vAlign w:val="center"/>
            <w:hideMark/>
          </w:tcPr>
          <w:p w14:paraId="5792B488"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NP</w:t>
            </w:r>
          </w:p>
        </w:tc>
        <w:tc>
          <w:tcPr>
            <w:tcW w:w="378" w:type="pct"/>
            <w:tcBorders>
              <w:top w:val="nil"/>
              <w:left w:val="nil"/>
              <w:bottom w:val="single" w:sz="4" w:space="0" w:color="auto"/>
              <w:right w:val="single" w:sz="4" w:space="0" w:color="auto"/>
            </w:tcBorders>
            <w:noWrap/>
            <w:vAlign w:val="center"/>
            <w:hideMark/>
          </w:tcPr>
          <w:p w14:paraId="3224B7E6"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0,89</w:t>
            </w:r>
          </w:p>
        </w:tc>
        <w:tc>
          <w:tcPr>
            <w:tcW w:w="368" w:type="pct"/>
            <w:tcBorders>
              <w:top w:val="nil"/>
              <w:left w:val="nil"/>
              <w:bottom w:val="single" w:sz="4" w:space="0" w:color="auto"/>
              <w:right w:val="single" w:sz="4" w:space="0" w:color="auto"/>
            </w:tcBorders>
            <w:noWrap/>
            <w:vAlign w:val="center"/>
            <w:hideMark/>
          </w:tcPr>
          <w:p w14:paraId="45AFBB03"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10,00</w:t>
            </w:r>
          </w:p>
        </w:tc>
        <w:tc>
          <w:tcPr>
            <w:tcW w:w="325" w:type="pct"/>
            <w:tcBorders>
              <w:top w:val="nil"/>
              <w:left w:val="nil"/>
              <w:bottom w:val="single" w:sz="4" w:space="0" w:color="auto"/>
              <w:right w:val="single" w:sz="4" w:space="0" w:color="auto"/>
            </w:tcBorders>
            <w:noWrap/>
            <w:vAlign w:val="center"/>
            <w:hideMark/>
          </w:tcPr>
          <w:p w14:paraId="01A62E5F"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9,66</w:t>
            </w:r>
          </w:p>
        </w:tc>
        <w:tc>
          <w:tcPr>
            <w:tcW w:w="368" w:type="pct"/>
            <w:tcBorders>
              <w:top w:val="nil"/>
              <w:left w:val="nil"/>
              <w:bottom w:val="single" w:sz="4" w:space="0" w:color="auto"/>
              <w:right w:val="single" w:sz="4" w:space="0" w:color="auto"/>
            </w:tcBorders>
            <w:noWrap/>
            <w:vAlign w:val="center"/>
            <w:hideMark/>
          </w:tcPr>
          <w:p w14:paraId="5F4DA28A"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9,44</w:t>
            </w:r>
          </w:p>
        </w:tc>
        <w:tc>
          <w:tcPr>
            <w:tcW w:w="454" w:type="pct"/>
            <w:tcBorders>
              <w:top w:val="nil"/>
              <w:left w:val="nil"/>
              <w:bottom w:val="single" w:sz="4" w:space="0" w:color="auto"/>
              <w:right w:val="single" w:sz="4" w:space="0" w:color="auto"/>
            </w:tcBorders>
            <w:noWrap/>
            <w:vAlign w:val="center"/>
            <w:hideMark/>
          </w:tcPr>
          <w:p w14:paraId="40617288"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9,25</w:t>
            </w:r>
          </w:p>
        </w:tc>
      </w:tr>
      <w:tr w:rsidR="001E5D87" w:rsidRPr="001F1BCD" w14:paraId="317F9765" w14:textId="77777777" w:rsidTr="001E5D87">
        <w:trPr>
          <w:trHeight w:val="300"/>
        </w:trPr>
        <w:tc>
          <w:tcPr>
            <w:tcW w:w="2348" w:type="pct"/>
            <w:tcBorders>
              <w:top w:val="nil"/>
              <w:left w:val="single" w:sz="4" w:space="0" w:color="auto"/>
              <w:bottom w:val="single" w:sz="4" w:space="0" w:color="auto"/>
              <w:right w:val="single" w:sz="4" w:space="0" w:color="auto"/>
            </w:tcBorders>
            <w:shd w:val="clear" w:color="000000" w:fill="D9D9D9"/>
            <w:noWrap/>
            <w:vAlign w:val="center"/>
            <w:hideMark/>
          </w:tcPr>
          <w:p w14:paraId="71E7846D" w14:textId="77777777" w:rsidR="00F04C10" w:rsidRPr="001E5D87" w:rsidRDefault="00F04C10" w:rsidP="001E5D87">
            <w:pPr>
              <w:spacing w:after="0" w:line="240" w:lineRule="auto"/>
              <w:ind w:left="-64"/>
              <w:jc w:val="center"/>
              <w:rPr>
                <w:rFonts w:eastAsia="Times New Roman"/>
                <w:color w:val="000000"/>
                <w:sz w:val="16"/>
                <w:szCs w:val="16"/>
                <w:lang w:val="es-ES"/>
              </w:rPr>
            </w:pPr>
            <w:r w:rsidRPr="001E5D87">
              <w:rPr>
                <w:rFonts w:eastAsia="Times New Roman"/>
                <w:color w:val="000000"/>
                <w:sz w:val="16"/>
                <w:szCs w:val="16"/>
                <w:lang w:val="es-ES"/>
              </w:rPr>
              <w:t>Colegio Oficial Abogados de Lanzarote</w:t>
            </w:r>
          </w:p>
        </w:tc>
        <w:tc>
          <w:tcPr>
            <w:tcW w:w="379" w:type="pct"/>
            <w:tcBorders>
              <w:top w:val="nil"/>
              <w:left w:val="nil"/>
              <w:bottom w:val="single" w:sz="4" w:space="0" w:color="auto"/>
              <w:right w:val="single" w:sz="4" w:space="0" w:color="auto"/>
            </w:tcBorders>
            <w:shd w:val="clear" w:color="000000" w:fill="D9D9D9"/>
            <w:noWrap/>
            <w:vAlign w:val="center"/>
            <w:hideMark/>
          </w:tcPr>
          <w:p w14:paraId="23593581"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NP</w:t>
            </w:r>
          </w:p>
        </w:tc>
        <w:tc>
          <w:tcPr>
            <w:tcW w:w="378" w:type="pct"/>
            <w:tcBorders>
              <w:top w:val="nil"/>
              <w:left w:val="nil"/>
              <w:bottom w:val="single" w:sz="4" w:space="0" w:color="auto"/>
              <w:right w:val="single" w:sz="4" w:space="0" w:color="auto"/>
            </w:tcBorders>
            <w:shd w:val="clear" w:color="000000" w:fill="D9D9D9"/>
            <w:noWrap/>
            <w:vAlign w:val="center"/>
            <w:hideMark/>
          </w:tcPr>
          <w:p w14:paraId="30664811"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NP</w:t>
            </w:r>
          </w:p>
        </w:tc>
        <w:tc>
          <w:tcPr>
            <w:tcW w:w="378" w:type="pct"/>
            <w:tcBorders>
              <w:top w:val="nil"/>
              <w:left w:val="nil"/>
              <w:bottom w:val="single" w:sz="4" w:space="0" w:color="auto"/>
              <w:right w:val="single" w:sz="4" w:space="0" w:color="auto"/>
            </w:tcBorders>
            <w:shd w:val="clear" w:color="000000" w:fill="D9D9D9"/>
            <w:noWrap/>
            <w:vAlign w:val="center"/>
            <w:hideMark/>
          </w:tcPr>
          <w:p w14:paraId="5EE78279"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NP</w:t>
            </w:r>
          </w:p>
        </w:tc>
        <w:tc>
          <w:tcPr>
            <w:tcW w:w="368" w:type="pct"/>
            <w:tcBorders>
              <w:top w:val="nil"/>
              <w:left w:val="nil"/>
              <w:bottom w:val="single" w:sz="4" w:space="0" w:color="auto"/>
              <w:right w:val="single" w:sz="4" w:space="0" w:color="auto"/>
            </w:tcBorders>
            <w:shd w:val="clear" w:color="000000" w:fill="D9D9D9"/>
            <w:noWrap/>
            <w:vAlign w:val="center"/>
            <w:hideMark/>
          </w:tcPr>
          <w:p w14:paraId="7285550A"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3,39</w:t>
            </w:r>
          </w:p>
        </w:tc>
        <w:tc>
          <w:tcPr>
            <w:tcW w:w="325" w:type="pct"/>
            <w:tcBorders>
              <w:top w:val="nil"/>
              <w:left w:val="nil"/>
              <w:bottom w:val="single" w:sz="4" w:space="0" w:color="auto"/>
              <w:right w:val="single" w:sz="4" w:space="0" w:color="auto"/>
            </w:tcBorders>
            <w:shd w:val="clear" w:color="000000" w:fill="D9D9D9"/>
            <w:noWrap/>
            <w:vAlign w:val="center"/>
            <w:hideMark/>
          </w:tcPr>
          <w:p w14:paraId="001C4EDB"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2,92</w:t>
            </w:r>
          </w:p>
        </w:tc>
        <w:tc>
          <w:tcPr>
            <w:tcW w:w="368" w:type="pct"/>
            <w:tcBorders>
              <w:top w:val="nil"/>
              <w:left w:val="nil"/>
              <w:bottom w:val="single" w:sz="4" w:space="0" w:color="auto"/>
              <w:right w:val="single" w:sz="4" w:space="0" w:color="auto"/>
            </w:tcBorders>
            <w:shd w:val="clear" w:color="000000" w:fill="D9D9D9"/>
            <w:noWrap/>
            <w:vAlign w:val="center"/>
            <w:hideMark/>
          </w:tcPr>
          <w:p w14:paraId="5909E287"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10,00</w:t>
            </w:r>
          </w:p>
        </w:tc>
        <w:tc>
          <w:tcPr>
            <w:tcW w:w="454" w:type="pct"/>
            <w:tcBorders>
              <w:top w:val="nil"/>
              <w:left w:val="nil"/>
              <w:bottom w:val="single" w:sz="4" w:space="0" w:color="auto"/>
              <w:right w:val="single" w:sz="4" w:space="0" w:color="auto"/>
            </w:tcBorders>
            <w:shd w:val="clear" w:color="000000" w:fill="D9D9D9"/>
            <w:noWrap/>
            <w:vAlign w:val="center"/>
            <w:hideMark/>
          </w:tcPr>
          <w:p w14:paraId="6B442D02"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10,00</w:t>
            </w:r>
          </w:p>
        </w:tc>
      </w:tr>
      <w:tr w:rsidR="001E5D87" w:rsidRPr="001F1BCD" w14:paraId="6AC75C7A" w14:textId="77777777" w:rsidTr="001E5D87">
        <w:trPr>
          <w:trHeight w:val="300"/>
        </w:trPr>
        <w:tc>
          <w:tcPr>
            <w:tcW w:w="2348" w:type="pct"/>
            <w:tcBorders>
              <w:top w:val="nil"/>
              <w:left w:val="single" w:sz="4" w:space="0" w:color="auto"/>
              <w:bottom w:val="single" w:sz="4" w:space="0" w:color="auto"/>
              <w:right w:val="single" w:sz="4" w:space="0" w:color="auto"/>
            </w:tcBorders>
            <w:noWrap/>
            <w:vAlign w:val="center"/>
            <w:hideMark/>
          </w:tcPr>
          <w:p w14:paraId="06DFC64D" w14:textId="77777777" w:rsidR="00F04C10" w:rsidRPr="001E5D87" w:rsidRDefault="00F04C10" w:rsidP="001F1BCD">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Colegio Oficial de Aparejadores y  Arquitectos Técnicos de Lanzarote</w:t>
            </w:r>
          </w:p>
        </w:tc>
        <w:tc>
          <w:tcPr>
            <w:tcW w:w="379" w:type="pct"/>
            <w:tcBorders>
              <w:top w:val="nil"/>
              <w:left w:val="nil"/>
              <w:bottom w:val="single" w:sz="4" w:space="0" w:color="auto"/>
              <w:right w:val="single" w:sz="4" w:space="0" w:color="auto"/>
            </w:tcBorders>
            <w:noWrap/>
            <w:vAlign w:val="center"/>
            <w:hideMark/>
          </w:tcPr>
          <w:p w14:paraId="60E90BCD"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NP</w:t>
            </w:r>
          </w:p>
        </w:tc>
        <w:tc>
          <w:tcPr>
            <w:tcW w:w="378" w:type="pct"/>
            <w:tcBorders>
              <w:top w:val="nil"/>
              <w:left w:val="nil"/>
              <w:bottom w:val="single" w:sz="4" w:space="0" w:color="auto"/>
              <w:right w:val="single" w:sz="4" w:space="0" w:color="auto"/>
            </w:tcBorders>
            <w:noWrap/>
            <w:vAlign w:val="center"/>
            <w:hideMark/>
          </w:tcPr>
          <w:p w14:paraId="6776A29E"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NP</w:t>
            </w:r>
          </w:p>
        </w:tc>
        <w:tc>
          <w:tcPr>
            <w:tcW w:w="378" w:type="pct"/>
            <w:tcBorders>
              <w:top w:val="nil"/>
              <w:left w:val="nil"/>
              <w:bottom w:val="single" w:sz="4" w:space="0" w:color="auto"/>
              <w:right w:val="single" w:sz="4" w:space="0" w:color="auto"/>
            </w:tcBorders>
            <w:noWrap/>
            <w:vAlign w:val="center"/>
            <w:hideMark/>
          </w:tcPr>
          <w:p w14:paraId="4D497DDC"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NP</w:t>
            </w:r>
          </w:p>
        </w:tc>
        <w:tc>
          <w:tcPr>
            <w:tcW w:w="368" w:type="pct"/>
            <w:tcBorders>
              <w:top w:val="nil"/>
              <w:left w:val="nil"/>
              <w:bottom w:val="single" w:sz="4" w:space="0" w:color="auto"/>
              <w:right w:val="single" w:sz="4" w:space="0" w:color="auto"/>
            </w:tcBorders>
            <w:noWrap/>
            <w:vAlign w:val="center"/>
            <w:hideMark/>
          </w:tcPr>
          <w:p w14:paraId="176E416F"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8,66</w:t>
            </w:r>
          </w:p>
        </w:tc>
        <w:tc>
          <w:tcPr>
            <w:tcW w:w="325" w:type="pct"/>
            <w:tcBorders>
              <w:top w:val="nil"/>
              <w:left w:val="nil"/>
              <w:bottom w:val="single" w:sz="4" w:space="0" w:color="auto"/>
              <w:right w:val="single" w:sz="4" w:space="0" w:color="auto"/>
            </w:tcBorders>
            <w:noWrap/>
            <w:vAlign w:val="center"/>
            <w:hideMark/>
          </w:tcPr>
          <w:p w14:paraId="7BD0F100"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7,57</w:t>
            </w:r>
          </w:p>
        </w:tc>
        <w:tc>
          <w:tcPr>
            <w:tcW w:w="368" w:type="pct"/>
            <w:tcBorders>
              <w:top w:val="nil"/>
              <w:left w:val="nil"/>
              <w:bottom w:val="single" w:sz="4" w:space="0" w:color="auto"/>
              <w:right w:val="single" w:sz="4" w:space="0" w:color="auto"/>
            </w:tcBorders>
            <w:noWrap/>
            <w:vAlign w:val="center"/>
            <w:hideMark/>
          </w:tcPr>
          <w:p w14:paraId="19BA7740"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6,32</w:t>
            </w:r>
          </w:p>
        </w:tc>
        <w:tc>
          <w:tcPr>
            <w:tcW w:w="454" w:type="pct"/>
            <w:tcBorders>
              <w:top w:val="nil"/>
              <w:left w:val="nil"/>
              <w:bottom w:val="single" w:sz="4" w:space="0" w:color="auto"/>
              <w:right w:val="single" w:sz="4" w:space="0" w:color="auto"/>
            </w:tcBorders>
            <w:noWrap/>
            <w:vAlign w:val="center"/>
            <w:hideMark/>
          </w:tcPr>
          <w:p w14:paraId="217D9B9B"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7,67</w:t>
            </w:r>
          </w:p>
        </w:tc>
      </w:tr>
      <w:tr w:rsidR="001E5D87" w:rsidRPr="001F1BCD" w14:paraId="3D434901" w14:textId="77777777" w:rsidTr="001E5D87">
        <w:trPr>
          <w:trHeight w:val="300"/>
        </w:trPr>
        <w:tc>
          <w:tcPr>
            <w:tcW w:w="2348" w:type="pct"/>
            <w:tcBorders>
              <w:top w:val="nil"/>
              <w:left w:val="single" w:sz="4" w:space="0" w:color="auto"/>
              <w:bottom w:val="single" w:sz="4" w:space="0" w:color="auto"/>
              <w:right w:val="single" w:sz="4" w:space="0" w:color="auto"/>
            </w:tcBorders>
            <w:shd w:val="clear" w:color="000000" w:fill="D9D9D9"/>
            <w:noWrap/>
            <w:vAlign w:val="center"/>
            <w:hideMark/>
          </w:tcPr>
          <w:p w14:paraId="7D33A5FC" w14:textId="06969E63" w:rsidR="00F04C10" w:rsidRPr="001E5D87" w:rsidRDefault="00F04C10" w:rsidP="001F1BCD">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Colegio Oficial de Graduados Sociales</w:t>
            </w:r>
            <w:r w:rsidR="001E5D87">
              <w:rPr>
                <w:rFonts w:eastAsia="Times New Roman"/>
                <w:color w:val="000000"/>
                <w:sz w:val="16"/>
                <w:szCs w:val="16"/>
                <w:lang w:val="es-ES"/>
              </w:rPr>
              <w:t xml:space="preserve"> de Lanzarote</w:t>
            </w:r>
          </w:p>
        </w:tc>
        <w:tc>
          <w:tcPr>
            <w:tcW w:w="379" w:type="pct"/>
            <w:tcBorders>
              <w:top w:val="nil"/>
              <w:left w:val="nil"/>
              <w:bottom w:val="single" w:sz="4" w:space="0" w:color="auto"/>
              <w:right w:val="single" w:sz="4" w:space="0" w:color="auto"/>
            </w:tcBorders>
            <w:shd w:val="clear" w:color="000000" w:fill="D9D9D9"/>
            <w:noWrap/>
            <w:vAlign w:val="center"/>
            <w:hideMark/>
          </w:tcPr>
          <w:p w14:paraId="0C54D93F"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NP</w:t>
            </w:r>
          </w:p>
        </w:tc>
        <w:tc>
          <w:tcPr>
            <w:tcW w:w="378" w:type="pct"/>
            <w:tcBorders>
              <w:top w:val="nil"/>
              <w:left w:val="nil"/>
              <w:bottom w:val="single" w:sz="4" w:space="0" w:color="auto"/>
              <w:right w:val="single" w:sz="4" w:space="0" w:color="auto"/>
            </w:tcBorders>
            <w:shd w:val="clear" w:color="000000" w:fill="D9D9D9"/>
            <w:noWrap/>
            <w:vAlign w:val="center"/>
            <w:hideMark/>
          </w:tcPr>
          <w:p w14:paraId="2E1EF4A5"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NP</w:t>
            </w:r>
          </w:p>
        </w:tc>
        <w:tc>
          <w:tcPr>
            <w:tcW w:w="378" w:type="pct"/>
            <w:tcBorders>
              <w:top w:val="nil"/>
              <w:left w:val="nil"/>
              <w:bottom w:val="single" w:sz="4" w:space="0" w:color="auto"/>
              <w:right w:val="single" w:sz="4" w:space="0" w:color="auto"/>
            </w:tcBorders>
            <w:shd w:val="clear" w:color="000000" w:fill="D9D9D9"/>
            <w:noWrap/>
            <w:vAlign w:val="center"/>
            <w:hideMark/>
          </w:tcPr>
          <w:p w14:paraId="749C1E9A"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7,52</w:t>
            </w:r>
          </w:p>
        </w:tc>
        <w:tc>
          <w:tcPr>
            <w:tcW w:w="368" w:type="pct"/>
            <w:tcBorders>
              <w:top w:val="nil"/>
              <w:left w:val="nil"/>
              <w:bottom w:val="single" w:sz="4" w:space="0" w:color="auto"/>
              <w:right w:val="single" w:sz="4" w:space="0" w:color="auto"/>
            </w:tcBorders>
            <w:shd w:val="clear" w:color="000000" w:fill="D9D9D9"/>
            <w:noWrap/>
            <w:vAlign w:val="center"/>
            <w:hideMark/>
          </w:tcPr>
          <w:p w14:paraId="244EF0C9"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7,92</w:t>
            </w:r>
          </w:p>
        </w:tc>
        <w:tc>
          <w:tcPr>
            <w:tcW w:w="325" w:type="pct"/>
            <w:tcBorders>
              <w:top w:val="nil"/>
              <w:left w:val="nil"/>
              <w:bottom w:val="single" w:sz="4" w:space="0" w:color="auto"/>
              <w:right w:val="single" w:sz="4" w:space="0" w:color="auto"/>
            </w:tcBorders>
            <w:shd w:val="clear" w:color="000000" w:fill="D9D9D9"/>
            <w:noWrap/>
            <w:vAlign w:val="center"/>
            <w:hideMark/>
          </w:tcPr>
          <w:p w14:paraId="037805CC"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7,14</w:t>
            </w:r>
          </w:p>
        </w:tc>
        <w:tc>
          <w:tcPr>
            <w:tcW w:w="368" w:type="pct"/>
            <w:tcBorders>
              <w:top w:val="nil"/>
              <w:left w:val="nil"/>
              <w:bottom w:val="single" w:sz="4" w:space="0" w:color="auto"/>
              <w:right w:val="single" w:sz="4" w:space="0" w:color="auto"/>
            </w:tcBorders>
            <w:shd w:val="clear" w:color="000000" w:fill="D9D9D9"/>
            <w:noWrap/>
            <w:vAlign w:val="center"/>
            <w:hideMark/>
          </w:tcPr>
          <w:p w14:paraId="2E830E1F"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6,80</w:t>
            </w:r>
          </w:p>
        </w:tc>
        <w:tc>
          <w:tcPr>
            <w:tcW w:w="454" w:type="pct"/>
            <w:tcBorders>
              <w:top w:val="nil"/>
              <w:left w:val="nil"/>
              <w:bottom w:val="single" w:sz="4" w:space="0" w:color="auto"/>
              <w:right w:val="single" w:sz="4" w:space="0" w:color="auto"/>
            </w:tcBorders>
            <w:shd w:val="clear" w:color="000000" w:fill="D9D9D9"/>
            <w:noWrap/>
            <w:vAlign w:val="center"/>
            <w:hideMark/>
          </w:tcPr>
          <w:p w14:paraId="74C178C6" w14:textId="77777777" w:rsidR="00F04C10" w:rsidRPr="001E5D87" w:rsidRDefault="00F04C10" w:rsidP="00A96ABF">
            <w:pPr>
              <w:spacing w:after="0" w:line="240" w:lineRule="auto"/>
              <w:ind w:left="142"/>
              <w:jc w:val="center"/>
              <w:rPr>
                <w:rFonts w:eastAsia="Times New Roman"/>
                <w:color w:val="000000"/>
                <w:sz w:val="16"/>
                <w:szCs w:val="16"/>
                <w:lang w:val="es-ES"/>
              </w:rPr>
            </w:pPr>
            <w:r w:rsidRPr="001E5D87">
              <w:rPr>
                <w:rFonts w:eastAsia="Times New Roman"/>
                <w:color w:val="000000"/>
                <w:sz w:val="16"/>
                <w:szCs w:val="16"/>
                <w:lang w:val="es-ES"/>
              </w:rPr>
              <w:t>10,00</w:t>
            </w:r>
          </w:p>
        </w:tc>
      </w:tr>
      <w:tr w:rsidR="001E5D87" w:rsidRPr="00897350" w14:paraId="23E5F7E4" w14:textId="77777777" w:rsidTr="001E5D87">
        <w:trPr>
          <w:trHeight w:val="300"/>
        </w:trPr>
        <w:tc>
          <w:tcPr>
            <w:tcW w:w="2348" w:type="pct"/>
            <w:tcBorders>
              <w:top w:val="nil"/>
              <w:left w:val="nil"/>
              <w:bottom w:val="nil"/>
              <w:right w:val="nil"/>
            </w:tcBorders>
            <w:noWrap/>
            <w:vAlign w:val="bottom"/>
            <w:hideMark/>
          </w:tcPr>
          <w:p w14:paraId="5954759E" w14:textId="77777777" w:rsidR="00F04C10" w:rsidRPr="001F1BCD" w:rsidRDefault="00F04C10" w:rsidP="001F1BCD">
            <w:pPr>
              <w:spacing w:after="0" w:line="240" w:lineRule="auto"/>
              <w:ind w:left="142"/>
              <w:rPr>
                <w:rFonts w:eastAsia="Times New Roman"/>
                <w:color w:val="000000"/>
                <w:sz w:val="14"/>
                <w:szCs w:val="16"/>
                <w:lang w:val="es-ES"/>
              </w:rPr>
            </w:pPr>
          </w:p>
          <w:p w14:paraId="18310877" w14:textId="77777777" w:rsidR="00F04C10" w:rsidRPr="001F1BCD" w:rsidRDefault="00F04C10" w:rsidP="001F1BCD">
            <w:pPr>
              <w:spacing w:after="0" w:line="240" w:lineRule="auto"/>
              <w:ind w:left="142"/>
              <w:rPr>
                <w:rFonts w:eastAsia="Times New Roman"/>
                <w:color w:val="000000"/>
                <w:sz w:val="14"/>
                <w:szCs w:val="16"/>
                <w:lang w:val="es-ES"/>
              </w:rPr>
            </w:pPr>
            <w:r w:rsidRPr="001F1BCD">
              <w:rPr>
                <w:rFonts w:eastAsia="Times New Roman"/>
                <w:color w:val="000000"/>
                <w:sz w:val="14"/>
                <w:szCs w:val="16"/>
                <w:lang w:val="es-ES"/>
              </w:rPr>
              <w:t>* NP: No presentado_ Elaboración propia: COAL</w:t>
            </w:r>
            <w:r>
              <w:rPr>
                <w:rFonts w:eastAsia="Times New Roman"/>
                <w:color w:val="000000"/>
                <w:sz w:val="14"/>
                <w:szCs w:val="16"/>
                <w:lang w:val="es-ES"/>
              </w:rPr>
              <w:t>Z</w:t>
            </w:r>
          </w:p>
        </w:tc>
        <w:tc>
          <w:tcPr>
            <w:tcW w:w="379" w:type="pct"/>
            <w:tcBorders>
              <w:top w:val="nil"/>
              <w:left w:val="nil"/>
              <w:bottom w:val="nil"/>
              <w:right w:val="nil"/>
            </w:tcBorders>
            <w:noWrap/>
            <w:vAlign w:val="bottom"/>
            <w:hideMark/>
          </w:tcPr>
          <w:p w14:paraId="28BF4B71" w14:textId="77777777" w:rsidR="00F04C10" w:rsidRPr="001F1BCD" w:rsidRDefault="00F04C10" w:rsidP="001F1BCD">
            <w:pPr>
              <w:spacing w:after="0" w:line="240" w:lineRule="auto"/>
              <w:ind w:left="142"/>
              <w:rPr>
                <w:rFonts w:ascii="Times New Roman" w:eastAsia="Times New Roman" w:hAnsi="Times New Roman" w:cs="Times New Roman"/>
                <w:sz w:val="14"/>
                <w:szCs w:val="20"/>
                <w:lang w:val="es-ES"/>
              </w:rPr>
            </w:pPr>
          </w:p>
        </w:tc>
        <w:tc>
          <w:tcPr>
            <w:tcW w:w="378" w:type="pct"/>
            <w:tcBorders>
              <w:top w:val="nil"/>
              <w:left w:val="nil"/>
              <w:bottom w:val="nil"/>
              <w:right w:val="nil"/>
            </w:tcBorders>
            <w:noWrap/>
            <w:vAlign w:val="bottom"/>
            <w:hideMark/>
          </w:tcPr>
          <w:p w14:paraId="4DBDFD66" w14:textId="77777777" w:rsidR="00F04C10" w:rsidRPr="001F1BCD" w:rsidRDefault="00F04C10" w:rsidP="001F1BCD">
            <w:pPr>
              <w:spacing w:after="0" w:line="240" w:lineRule="auto"/>
              <w:ind w:left="142"/>
              <w:rPr>
                <w:rFonts w:ascii="Times New Roman" w:eastAsia="Times New Roman" w:hAnsi="Times New Roman" w:cs="Times New Roman"/>
                <w:sz w:val="14"/>
                <w:szCs w:val="20"/>
                <w:lang w:val="es-ES"/>
              </w:rPr>
            </w:pPr>
          </w:p>
        </w:tc>
        <w:tc>
          <w:tcPr>
            <w:tcW w:w="378" w:type="pct"/>
            <w:tcBorders>
              <w:top w:val="nil"/>
              <w:left w:val="nil"/>
              <w:bottom w:val="nil"/>
              <w:right w:val="nil"/>
            </w:tcBorders>
            <w:noWrap/>
            <w:vAlign w:val="bottom"/>
            <w:hideMark/>
          </w:tcPr>
          <w:p w14:paraId="0CAF199C" w14:textId="77777777" w:rsidR="00F04C10" w:rsidRPr="001F1BCD" w:rsidRDefault="00F04C10" w:rsidP="001F1BCD">
            <w:pPr>
              <w:spacing w:after="0" w:line="240" w:lineRule="auto"/>
              <w:ind w:left="142"/>
              <w:rPr>
                <w:rFonts w:ascii="Times New Roman" w:eastAsia="Times New Roman" w:hAnsi="Times New Roman" w:cs="Times New Roman"/>
                <w:sz w:val="14"/>
                <w:szCs w:val="20"/>
                <w:lang w:val="es-ES"/>
              </w:rPr>
            </w:pPr>
          </w:p>
        </w:tc>
        <w:tc>
          <w:tcPr>
            <w:tcW w:w="368" w:type="pct"/>
            <w:tcBorders>
              <w:top w:val="nil"/>
              <w:left w:val="nil"/>
              <w:bottom w:val="nil"/>
              <w:right w:val="nil"/>
            </w:tcBorders>
            <w:noWrap/>
            <w:vAlign w:val="bottom"/>
            <w:hideMark/>
          </w:tcPr>
          <w:p w14:paraId="34762A33" w14:textId="77777777" w:rsidR="00F04C10" w:rsidRPr="001F1BCD" w:rsidRDefault="00F04C10" w:rsidP="001F1BCD">
            <w:pPr>
              <w:spacing w:after="0" w:line="240" w:lineRule="auto"/>
              <w:ind w:left="142"/>
              <w:rPr>
                <w:rFonts w:ascii="Times New Roman" w:eastAsia="Times New Roman" w:hAnsi="Times New Roman" w:cs="Times New Roman"/>
                <w:sz w:val="14"/>
                <w:szCs w:val="20"/>
                <w:lang w:val="es-ES"/>
              </w:rPr>
            </w:pPr>
          </w:p>
        </w:tc>
        <w:tc>
          <w:tcPr>
            <w:tcW w:w="325" w:type="pct"/>
            <w:tcBorders>
              <w:top w:val="nil"/>
              <w:left w:val="nil"/>
              <w:bottom w:val="nil"/>
              <w:right w:val="nil"/>
            </w:tcBorders>
            <w:noWrap/>
            <w:vAlign w:val="bottom"/>
            <w:hideMark/>
          </w:tcPr>
          <w:p w14:paraId="343DA6AB" w14:textId="77777777" w:rsidR="00F04C10" w:rsidRPr="001F1BCD" w:rsidRDefault="00F04C10" w:rsidP="001F1BCD">
            <w:pPr>
              <w:spacing w:after="0" w:line="240" w:lineRule="auto"/>
              <w:ind w:left="142"/>
              <w:rPr>
                <w:rFonts w:ascii="Times New Roman" w:eastAsia="Times New Roman" w:hAnsi="Times New Roman" w:cs="Times New Roman"/>
                <w:sz w:val="14"/>
                <w:szCs w:val="20"/>
                <w:lang w:val="es-ES"/>
              </w:rPr>
            </w:pPr>
          </w:p>
        </w:tc>
        <w:tc>
          <w:tcPr>
            <w:tcW w:w="368" w:type="pct"/>
            <w:tcBorders>
              <w:top w:val="nil"/>
              <w:left w:val="nil"/>
              <w:bottom w:val="nil"/>
              <w:right w:val="nil"/>
            </w:tcBorders>
            <w:noWrap/>
            <w:vAlign w:val="bottom"/>
            <w:hideMark/>
          </w:tcPr>
          <w:p w14:paraId="3C2FB42E" w14:textId="77777777" w:rsidR="00F04C10" w:rsidRPr="001F1BCD" w:rsidRDefault="00F04C10" w:rsidP="001F1BCD">
            <w:pPr>
              <w:spacing w:after="0" w:line="240" w:lineRule="auto"/>
              <w:ind w:left="142"/>
              <w:rPr>
                <w:rFonts w:ascii="Times New Roman" w:eastAsia="Times New Roman" w:hAnsi="Times New Roman" w:cs="Times New Roman"/>
                <w:sz w:val="14"/>
                <w:szCs w:val="20"/>
                <w:lang w:val="es-ES"/>
              </w:rPr>
            </w:pPr>
          </w:p>
        </w:tc>
        <w:tc>
          <w:tcPr>
            <w:tcW w:w="454" w:type="pct"/>
            <w:tcBorders>
              <w:top w:val="nil"/>
              <w:left w:val="nil"/>
              <w:bottom w:val="nil"/>
              <w:right w:val="nil"/>
            </w:tcBorders>
            <w:noWrap/>
            <w:vAlign w:val="bottom"/>
            <w:hideMark/>
          </w:tcPr>
          <w:p w14:paraId="0D201C2F" w14:textId="77777777" w:rsidR="00F04C10" w:rsidRPr="001F1BCD" w:rsidRDefault="00F04C10" w:rsidP="001F1BCD">
            <w:pPr>
              <w:spacing w:after="0" w:line="240" w:lineRule="auto"/>
              <w:ind w:left="142"/>
              <w:rPr>
                <w:rFonts w:ascii="Times New Roman" w:eastAsia="Times New Roman" w:hAnsi="Times New Roman" w:cs="Times New Roman"/>
                <w:sz w:val="14"/>
                <w:szCs w:val="20"/>
                <w:lang w:val="es-ES"/>
              </w:rPr>
            </w:pPr>
          </w:p>
        </w:tc>
      </w:tr>
    </w:tbl>
    <w:p w14:paraId="48639DE0" w14:textId="77777777" w:rsidR="001F1BCD" w:rsidRPr="00897350" w:rsidRDefault="001F1BCD" w:rsidP="001F1BCD">
      <w:pPr>
        <w:pBdr>
          <w:top w:val="nil"/>
          <w:left w:val="nil"/>
          <w:bottom w:val="nil"/>
          <w:right w:val="nil"/>
          <w:between w:val="nil"/>
        </w:pBdr>
        <w:spacing w:after="5" w:line="242" w:lineRule="auto"/>
        <w:ind w:left="1439" w:firstLine="720"/>
        <w:jc w:val="both"/>
        <w:rPr>
          <w:rFonts w:asciiTheme="majorHAnsi" w:hAnsiTheme="majorHAnsi" w:cstheme="majorHAnsi"/>
          <w:sz w:val="18"/>
          <w:szCs w:val="18"/>
          <w:lang w:val="es-ES"/>
        </w:rPr>
      </w:pPr>
    </w:p>
    <w:p w14:paraId="30AC6F1F" w14:textId="77777777" w:rsidR="000E5481" w:rsidRPr="00897350" w:rsidRDefault="000E5481" w:rsidP="000E5481">
      <w:pPr>
        <w:pBdr>
          <w:top w:val="nil"/>
          <w:left w:val="nil"/>
          <w:bottom w:val="nil"/>
          <w:right w:val="nil"/>
          <w:between w:val="nil"/>
        </w:pBdr>
        <w:spacing w:after="5" w:line="242" w:lineRule="auto"/>
        <w:jc w:val="both"/>
        <w:rPr>
          <w:rFonts w:asciiTheme="majorHAnsi" w:hAnsiTheme="majorHAnsi" w:cstheme="majorHAnsi"/>
          <w:sz w:val="18"/>
          <w:szCs w:val="18"/>
          <w:lang w:val="es-ES"/>
        </w:rPr>
      </w:pPr>
    </w:p>
    <w:p w14:paraId="622FBC72" w14:textId="63541251" w:rsidR="0013768E" w:rsidRPr="00897350" w:rsidRDefault="00A96ABF">
      <w:pPr>
        <w:pBdr>
          <w:top w:val="nil"/>
          <w:left w:val="nil"/>
          <w:bottom w:val="nil"/>
          <w:right w:val="nil"/>
          <w:between w:val="nil"/>
        </w:pBdr>
        <w:spacing w:after="5" w:line="242" w:lineRule="auto"/>
        <w:ind w:left="1439"/>
        <w:jc w:val="both"/>
        <w:rPr>
          <w:rFonts w:asciiTheme="majorHAnsi" w:hAnsiTheme="majorHAnsi" w:cstheme="majorHAnsi"/>
          <w:color w:val="FF0000"/>
          <w:sz w:val="18"/>
          <w:szCs w:val="18"/>
          <w:lang w:val="es-ES"/>
        </w:rPr>
      </w:pPr>
      <w:r w:rsidRPr="00897350">
        <w:rPr>
          <w:rFonts w:asciiTheme="majorHAnsi" w:hAnsiTheme="majorHAnsi" w:cstheme="majorHAnsi"/>
          <w:sz w:val="18"/>
          <w:szCs w:val="18"/>
          <w:lang w:val="es-ES"/>
        </w:rPr>
        <w:t>Se continú</w:t>
      </w:r>
      <w:r w:rsidR="001F1BCD" w:rsidRPr="00897350">
        <w:rPr>
          <w:rFonts w:asciiTheme="majorHAnsi" w:hAnsiTheme="majorHAnsi" w:cstheme="majorHAnsi"/>
          <w:sz w:val="18"/>
          <w:szCs w:val="18"/>
          <w:lang w:val="es-ES"/>
        </w:rPr>
        <w:t xml:space="preserve">a con la </w:t>
      </w:r>
      <w:r w:rsidR="002D7C54" w:rsidRPr="00897350">
        <w:rPr>
          <w:rFonts w:asciiTheme="majorHAnsi" w:hAnsiTheme="majorHAnsi" w:cstheme="majorHAnsi"/>
          <w:sz w:val="18"/>
          <w:szCs w:val="18"/>
          <w:lang w:val="es-ES"/>
        </w:rPr>
        <w:t>política</w:t>
      </w:r>
      <w:r w:rsidR="00A53445" w:rsidRPr="00897350">
        <w:rPr>
          <w:rFonts w:asciiTheme="majorHAnsi" w:hAnsiTheme="majorHAnsi" w:cstheme="majorHAnsi"/>
          <w:sz w:val="18"/>
          <w:szCs w:val="18"/>
          <w:lang w:val="es-ES"/>
        </w:rPr>
        <w:t xml:space="preserve"> de protocolos para la Protección de Datos</w:t>
      </w:r>
      <w:r w:rsidR="00735975" w:rsidRPr="00897350">
        <w:rPr>
          <w:rFonts w:asciiTheme="majorHAnsi" w:hAnsiTheme="majorHAnsi" w:cstheme="majorHAnsi"/>
          <w:sz w:val="18"/>
          <w:szCs w:val="18"/>
          <w:lang w:val="es-ES"/>
        </w:rPr>
        <w:t xml:space="preserve">, </w:t>
      </w:r>
      <w:r w:rsidR="00897350" w:rsidRPr="00897350">
        <w:rPr>
          <w:rFonts w:asciiTheme="majorHAnsi" w:hAnsiTheme="majorHAnsi" w:cstheme="majorHAnsi"/>
          <w:sz w:val="18"/>
          <w:szCs w:val="18"/>
          <w:lang w:val="es-ES"/>
        </w:rPr>
        <w:t>manteniéndose</w:t>
      </w:r>
      <w:r w:rsidRPr="00897350">
        <w:rPr>
          <w:rFonts w:asciiTheme="majorHAnsi" w:hAnsiTheme="majorHAnsi" w:cstheme="majorHAnsi"/>
          <w:sz w:val="18"/>
          <w:szCs w:val="18"/>
          <w:lang w:val="es-ES"/>
        </w:rPr>
        <w:t xml:space="preserve"> los servicios del</w:t>
      </w:r>
      <w:r w:rsidR="00735975" w:rsidRPr="00897350">
        <w:rPr>
          <w:rFonts w:asciiTheme="majorHAnsi" w:hAnsiTheme="majorHAnsi" w:cstheme="majorHAnsi"/>
          <w:sz w:val="18"/>
          <w:szCs w:val="18"/>
          <w:lang w:val="es-ES"/>
        </w:rPr>
        <w:t xml:space="preserve"> </w:t>
      </w:r>
      <w:r w:rsidR="00607EC8" w:rsidRPr="00897350">
        <w:rPr>
          <w:rFonts w:asciiTheme="majorHAnsi" w:hAnsiTheme="majorHAnsi" w:cstheme="majorHAnsi"/>
          <w:sz w:val="18"/>
          <w:szCs w:val="18"/>
          <w:lang w:val="es-ES"/>
        </w:rPr>
        <w:t>responsable, desde el 16 de diciembre de 2024.</w:t>
      </w:r>
      <w:r w:rsidR="00A53445" w:rsidRPr="00897350">
        <w:rPr>
          <w:rFonts w:asciiTheme="majorHAnsi" w:hAnsiTheme="majorHAnsi" w:cstheme="majorHAnsi"/>
          <w:color w:val="FF0000"/>
          <w:sz w:val="18"/>
          <w:szCs w:val="18"/>
          <w:lang w:val="es-ES"/>
        </w:rPr>
        <w:t xml:space="preserve"> </w:t>
      </w:r>
    </w:p>
    <w:p w14:paraId="5C5D467E" w14:textId="77777777" w:rsidR="00F751C7" w:rsidRPr="00897350" w:rsidRDefault="00F751C7">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01662AE4" w14:textId="77777777" w:rsidR="0013768E" w:rsidRPr="00897350" w:rsidRDefault="00A53445">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Control del Departamento de Visados. Se mantuvieron los tiempos de visado de </w:t>
      </w:r>
      <w:r w:rsidR="00A96ABF" w:rsidRPr="00897350">
        <w:rPr>
          <w:rFonts w:asciiTheme="majorHAnsi" w:hAnsiTheme="majorHAnsi" w:cstheme="majorHAnsi"/>
          <w:sz w:val="18"/>
          <w:szCs w:val="18"/>
          <w:lang w:val="es-ES"/>
        </w:rPr>
        <w:t xml:space="preserve">expedientes, salvo picos de carga de trabajo en coincidencia con la baja de la </w:t>
      </w:r>
      <w:proofErr w:type="spellStart"/>
      <w:r w:rsidR="00A96ABF" w:rsidRPr="00897350">
        <w:rPr>
          <w:rFonts w:asciiTheme="majorHAnsi" w:hAnsiTheme="majorHAnsi" w:cstheme="majorHAnsi"/>
          <w:sz w:val="18"/>
          <w:szCs w:val="18"/>
          <w:lang w:val="es-ES"/>
        </w:rPr>
        <w:t>visadora</w:t>
      </w:r>
      <w:proofErr w:type="spellEnd"/>
      <w:r w:rsidR="00A96ABF" w:rsidRPr="00897350">
        <w:rPr>
          <w:rFonts w:asciiTheme="majorHAnsi" w:hAnsiTheme="majorHAnsi" w:cstheme="majorHAnsi"/>
          <w:sz w:val="18"/>
          <w:szCs w:val="18"/>
          <w:lang w:val="es-ES"/>
        </w:rPr>
        <w:t xml:space="preserve"> y contratación del </w:t>
      </w:r>
      <w:proofErr w:type="spellStart"/>
      <w:r w:rsidR="00A96ABF" w:rsidRPr="00897350">
        <w:rPr>
          <w:rFonts w:asciiTheme="majorHAnsi" w:hAnsiTheme="majorHAnsi" w:cstheme="majorHAnsi"/>
          <w:sz w:val="18"/>
          <w:szCs w:val="18"/>
          <w:lang w:val="es-ES"/>
        </w:rPr>
        <w:t>visador</w:t>
      </w:r>
      <w:proofErr w:type="spellEnd"/>
      <w:r w:rsidR="0060404D" w:rsidRPr="00897350">
        <w:rPr>
          <w:rFonts w:asciiTheme="majorHAnsi" w:hAnsiTheme="majorHAnsi" w:cstheme="majorHAnsi"/>
          <w:sz w:val="18"/>
          <w:szCs w:val="18"/>
          <w:lang w:val="es-ES"/>
        </w:rPr>
        <w:t>, junto al mantenimiento</w:t>
      </w:r>
      <w:r w:rsidRPr="00897350">
        <w:rPr>
          <w:rFonts w:asciiTheme="majorHAnsi" w:hAnsiTheme="majorHAnsi" w:cstheme="majorHAnsi"/>
          <w:sz w:val="18"/>
          <w:szCs w:val="18"/>
          <w:lang w:val="es-ES"/>
        </w:rPr>
        <w:t xml:space="preserve"> </w:t>
      </w:r>
      <w:r w:rsidR="0060404D" w:rsidRPr="00897350">
        <w:rPr>
          <w:rFonts w:asciiTheme="majorHAnsi" w:hAnsiTheme="majorHAnsi" w:cstheme="majorHAnsi"/>
          <w:sz w:val="18"/>
          <w:szCs w:val="18"/>
          <w:lang w:val="es-ES"/>
        </w:rPr>
        <w:t>d</w:t>
      </w:r>
      <w:r w:rsidRPr="00897350">
        <w:rPr>
          <w:rFonts w:asciiTheme="majorHAnsi" w:hAnsiTheme="majorHAnsi" w:cstheme="majorHAnsi"/>
          <w:sz w:val="18"/>
          <w:szCs w:val="18"/>
          <w:lang w:val="es-ES"/>
        </w:rPr>
        <w:t xml:space="preserve">el apoyo técnico a los colegiados para reducir el número de reparos. </w:t>
      </w:r>
    </w:p>
    <w:p w14:paraId="47881B82" w14:textId="77777777" w:rsidR="00787BB4" w:rsidRPr="00897350" w:rsidRDefault="00787BB4">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4B942A49" w14:textId="442AE5E9" w:rsidR="00787BB4" w:rsidRPr="00897350" w:rsidRDefault="00787BB4" w:rsidP="00787BB4">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Con fecha 17 de marzo de 2025 se ofrece mediante circular contrato laboral indefinido con jornada laboral a convenir y según las condiciones establecidas en el Convenio Colectivo nacional de empresas de ingeniería; oficinas de estudios técnicos; inspección, supervisión y control técnico y de calidad (BOE núm. 59, de 10 de marzo de 2023), para la sustitución de la </w:t>
      </w:r>
      <w:proofErr w:type="spellStart"/>
      <w:r w:rsidRPr="00897350">
        <w:rPr>
          <w:rFonts w:asciiTheme="majorHAnsi" w:hAnsiTheme="majorHAnsi" w:cstheme="majorHAnsi"/>
          <w:sz w:val="18"/>
          <w:szCs w:val="18"/>
          <w:lang w:val="es-ES"/>
        </w:rPr>
        <w:t>visadora</w:t>
      </w:r>
      <w:proofErr w:type="spellEnd"/>
      <w:r w:rsidR="00EB4A09" w:rsidRPr="00897350">
        <w:rPr>
          <w:rFonts w:asciiTheme="majorHAnsi" w:hAnsiTheme="majorHAnsi" w:cstheme="majorHAnsi"/>
          <w:sz w:val="18"/>
          <w:szCs w:val="18"/>
          <w:lang w:val="es-ES"/>
        </w:rPr>
        <w:t xml:space="preserve"> Miriam C. Hernández Cabrera, </w:t>
      </w:r>
      <w:r w:rsidR="004738AC">
        <w:rPr>
          <w:rFonts w:asciiTheme="majorHAnsi" w:hAnsiTheme="majorHAnsi" w:cstheme="majorHAnsi"/>
          <w:sz w:val="18"/>
          <w:szCs w:val="18"/>
          <w:lang w:val="es-ES"/>
        </w:rPr>
        <w:t xml:space="preserve"> a la</w:t>
      </w:r>
      <w:r w:rsidR="00EB4A09" w:rsidRPr="00897350">
        <w:rPr>
          <w:rFonts w:asciiTheme="majorHAnsi" w:hAnsiTheme="majorHAnsi" w:cstheme="majorHAnsi"/>
          <w:sz w:val="18"/>
          <w:szCs w:val="18"/>
          <w:lang w:val="es-ES"/>
        </w:rPr>
        <w:t xml:space="preserve"> que agradecemos su profesionalidad</w:t>
      </w:r>
      <w:r w:rsidR="00B41A06" w:rsidRPr="00897350">
        <w:rPr>
          <w:rFonts w:asciiTheme="majorHAnsi" w:hAnsiTheme="majorHAnsi" w:cstheme="majorHAnsi"/>
          <w:sz w:val="18"/>
          <w:szCs w:val="18"/>
          <w:lang w:val="es-ES"/>
        </w:rPr>
        <w:t>, siendo ocupado el puesto</w:t>
      </w:r>
      <w:r w:rsidR="00EB4A09" w:rsidRPr="00897350">
        <w:rPr>
          <w:rFonts w:asciiTheme="majorHAnsi" w:hAnsiTheme="majorHAnsi" w:cstheme="majorHAnsi"/>
          <w:sz w:val="18"/>
          <w:szCs w:val="18"/>
          <w:lang w:val="es-ES"/>
        </w:rPr>
        <w:t xml:space="preserve"> de arquitecto en el COALZ  </w:t>
      </w:r>
      <w:r w:rsidR="00B41A06" w:rsidRPr="00897350">
        <w:rPr>
          <w:rFonts w:asciiTheme="majorHAnsi" w:hAnsiTheme="majorHAnsi" w:cstheme="majorHAnsi"/>
          <w:sz w:val="18"/>
          <w:szCs w:val="18"/>
          <w:lang w:val="es-ES"/>
        </w:rPr>
        <w:t xml:space="preserve">por </w:t>
      </w:r>
      <w:r w:rsidR="00EB4A09" w:rsidRPr="00897350">
        <w:rPr>
          <w:rFonts w:asciiTheme="majorHAnsi" w:hAnsiTheme="majorHAnsi" w:cstheme="majorHAnsi"/>
          <w:sz w:val="18"/>
          <w:szCs w:val="18"/>
          <w:lang w:val="es-ES"/>
        </w:rPr>
        <w:t xml:space="preserve">Octavio R. Yánez Ortega </w:t>
      </w:r>
      <w:r w:rsidR="00B41A06" w:rsidRPr="00897350">
        <w:rPr>
          <w:rFonts w:asciiTheme="majorHAnsi" w:hAnsiTheme="majorHAnsi" w:cstheme="majorHAnsi"/>
          <w:sz w:val="18"/>
          <w:szCs w:val="18"/>
          <w:lang w:val="es-ES"/>
        </w:rPr>
        <w:t>el 1 de abril de 2025</w:t>
      </w:r>
      <w:r w:rsidRPr="00897350">
        <w:rPr>
          <w:rFonts w:asciiTheme="majorHAnsi" w:hAnsiTheme="majorHAnsi" w:cstheme="majorHAnsi"/>
          <w:sz w:val="18"/>
          <w:szCs w:val="18"/>
          <w:lang w:val="es-ES"/>
        </w:rPr>
        <w:t>.</w:t>
      </w:r>
    </w:p>
    <w:p w14:paraId="0E271295" w14:textId="77777777" w:rsidR="007739AC" w:rsidRPr="00897350" w:rsidRDefault="007739AC" w:rsidP="00AE45E0">
      <w:pPr>
        <w:pBdr>
          <w:top w:val="nil"/>
          <w:left w:val="nil"/>
          <w:bottom w:val="nil"/>
          <w:right w:val="nil"/>
          <w:between w:val="nil"/>
        </w:pBdr>
        <w:spacing w:after="0"/>
        <w:rPr>
          <w:rFonts w:asciiTheme="majorHAnsi" w:hAnsiTheme="majorHAnsi" w:cstheme="majorHAnsi"/>
          <w:strike/>
          <w:sz w:val="18"/>
          <w:szCs w:val="18"/>
          <w:lang w:val="es-ES"/>
        </w:rPr>
      </w:pPr>
    </w:p>
    <w:p w14:paraId="0C008C5D" w14:textId="77777777" w:rsidR="001F1BCD" w:rsidRPr="00897350" w:rsidRDefault="001F1BCD" w:rsidP="00AE45E0">
      <w:pPr>
        <w:pBdr>
          <w:top w:val="nil"/>
          <w:left w:val="nil"/>
          <w:bottom w:val="nil"/>
          <w:right w:val="nil"/>
          <w:between w:val="nil"/>
        </w:pBdr>
        <w:spacing w:after="0"/>
        <w:rPr>
          <w:rFonts w:asciiTheme="majorHAnsi" w:hAnsiTheme="majorHAnsi" w:cstheme="majorHAnsi"/>
          <w:strike/>
          <w:sz w:val="18"/>
          <w:szCs w:val="18"/>
          <w:lang w:val="es-ES"/>
        </w:rPr>
      </w:pPr>
    </w:p>
    <w:p w14:paraId="0C158209" w14:textId="77777777" w:rsidR="0013768E" w:rsidRPr="00735975" w:rsidRDefault="00A53445" w:rsidP="00AE6711">
      <w:pPr>
        <w:numPr>
          <w:ilvl w:val="0"/>
          <w:numId w:val="7"/>
        </w:numPr>
        <w:pBdr>
          <w:top w:val="nil"/>
          <w:left w:val="nil"/>
          <w:bottom w:val="nil"/>
          <w:right w:val="nil"/>
          <w:between w:val="nil"/>
        </w:pBdr>
        <w:tabs>
          <w:tab w:val="left" w:pos="0"/>
        </w:tabs>
        <w:spacing w:after="0" w:line="264" w:lineRule="auto"/>
        <w:rPr>
          <w:rFonts w:asciiTheme="majorHAnsi" w:hAnsiTheme="majorHAnsi" w:cstheme="majorHAnsi"/>
        </w:rPr>
      </w:pPr>
      <w:r w:rsidRPr="00735975">
        <w:rPr>
          <w:rFonts w:asciiTheme="majorHAnsi" w:hAnsiTheme="majorHAnsi" w:cstheme="majorHAnsi"/>
          <w:b/>
          <w:sz w:val="18"/>
          <w:szCs w:val="18"/>
        </w:rPr>
        <w:t>GESTIÓN EXTERNA</w:t>
      </w:r>
      <w:r w:rsidRPr="00735975">
        <w:rPr>
          <w:rFonts w:asciiTheme="majorHAnsi" w:hAnsiTheme="majorHAnsi" w:cstheme="majorHAnsi"/>
          <w:sz w:val="18"/>
          <w:szCs w:val="18"/>
        </w:rPr>
        <w:t xml:space="preserve"> </w:t>
      </w:r>
    </w:p>
    <w:p w14:paraId="302A5A3A" w14:textId="77777777" w:rsidR="00A35FF3" w:rsidRPr="00735975" w:rsidRDefault="00A35FF3" w:rsidP="00A35FF3">
      <w:pPr>
        <w:pBdr>
          <w:top w:val="nil"/>
          <w:left w:val="nil"/>
          <w:bottom w:val="nil"/>
          <w:right w:val="nil"/>
          <w:between w:val="nil"/>
        </w:pBdr>
        <w:tabs>
          <w:tab w:val="left" w:pos="0"/>
        </w:tabs>
        <w:spacing w:after="0" w:line="264" w:lineRule="auto"/>
        <w:ind w:left="1414"/>
        <w:rPr>
          <w:rFonts w:asciiTheme="majorHAnsi" w:hAnsiTheme="majorHAnsi" w:cstheme="majorHAnsi"/>
        </w:rPr>
      </w:pPr>
    </w:p>
    <w:p w14:paraId="63D43D6F" w14:textId="16CFA9A1" w:rsidR="00735975" w:rsidRPr="00897350" w:rsidRDefault="00A53445">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A través de los servicios de Supervisión de Proyectos, Asistencia Técnica y Patrocinio de Empresas Privadas, siempre que los acuerdos alcanzados fueran en pro de la profesión</w:t>
      </w:r>
      <w:r w:rsidR="00A96ABF" w:rsidRPr="00897350">
        <w:rPr>
          <w:rFonts w:asciiTheme="majorHAnsi" w:hAnsiTheme="majorHAnsi" w:cstheme="majorHAnsi"/>
          <w:sz w:val="18"/>
          <w:szCs w:val="18"/>
          <w:lang w:val="es-ES"/>
        </w:rPr>
        <w:t xml:space="preserve">, </w:t>
      </w:r>
      <w:r w:rsidR="00897350" w:rsidRPr="00897350">
        <w:rPr>
          <w:rFonts w:asciiTheme="majorHAnsi" w:hAnsiTheme="majorHAnsi" w:cstheme="majorHAnsi"/>
          <w:sz w:val="18"/>
          <w:szCs w:val="18"/>
          <w:lang w:val="es-ES"/>
        </w:rPr>
        <w:t>reduciéndose</w:t>
      </w:r>
      <w:r w:rsidR="00A96ABF" w:rsidRPr="00897350">
        <w:rPr>
          <w:rFonts w:asciiTheme="majorHAnsi" w:hAnsiTheme="majorHAnsi" w:cstheme="majorHAnsi"/>
          <w:sz w:val="18"/>
          <w:szCs w:val="18"/>
          <w:lang w:val="es-ES"/>
        </w:rPr>
        <w:t xml:space="preserve"> en esta anualidad el número de servicios solicitados</w:t>
      </w:r>
      <w:r w:rsidRPr="00897350">
        <w:rPr>
          <w:rFonts w:asciiTheme="majorHAnsi" w:hAnsiTheme="majorHAnsi" w:cstheme="majorHAnsi"/>
          <w:sz w:val="18"/>
          <w:szCs w:val="18"/>
          <w:lang w:val="es-ES"/>
        </w:rPr>
        <w:t xml:space="preserve">. </w:t>
      </w:r>
    </w:p>
    <w:p w14:paraId="6045A769" w14:textId="77777777" w:rsidR="006025B9" w:rsidRPr="00897350" w:rsidRDefault="006025B9">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6B344A0C" w14:textId="2B924F14" w:rsidR="001F1BCD" w:rsidRPr="00CF6ABA" w:rsidRDefault="003813FE" w:rsidP="00CF6ABA">
      <w:pPr>
        <w:pStyle w:val="Prrafodelista"/>
        <w:numPr>
          <w:ilvl w:val="0"/>
          <w:numId w:val="15"/>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CF6ABA">
        <w:rPr>
          <w:rFonts w:asciiTheme="majorHAnsi" w:hAnsiTheme="majorHAnsi" w:cstheme="majorHAnsi"/>
          <w:sz w:val="18"/>
          <w:szCs w:val="18"/>
          <w:lang w:val="es-ES"/>
        </w:rPr>
        <w:t xml:space="preserve">Se finalizó </w:t>
      </w:r>
      <w:r w:rsidR="00735975" w:rsidRPr="00CF6ABA">
        <w:rPr>
          <w:rFonts w:asciiTheme="majorHAnsi" w:hAnsiTheme="majorHAnsi" w:cstheme="majorHAnsi"/>
          <w:sz w:val="18"/>
          <w:szCs w:val="18"/>
          <w:lang w:val="es-ES"/>
        </w:rPr>
        <w:t>con el Cabildo de L</w:t>
      </w:r>
      <w:r w:rsidR="00D76499" w:rsidRPr="00CF6ABA">
        <w:rPr>
          <w:rFonts w:asciiTheme="majorHAnsi" w:hAnsiTheme="majorHAnsi" w:cstheme="majorHAnsi"/>
          <w:sz w:val="18"/>
          <w:szCs w:val="18"/>
          <w:lang w:val="es-ES"/>
        </w:rPr>
        <w:t xml:space="preserve">anzarote </w:t>
      </w:r>
      <w:r w:rsidRPr="00CF6ABA">
        <w:rPr>
          <w:rFonts w:asciiTheme="majorHAnsi" w:hAnsiTheme="majorHAnsi" w:cstheme="majorHAnsi"/>
          <w:sz w:val="18"/>
          <w:szCs w:val="18"/>
          <w:lang w:val="es-ES"/>
        </w:rPr>
        <w:t>el</w:t>
      </w:r>
      <w:r w:rsidR="00384685" w:rsidRPr="00CF6ABA">
        <w:rPr>
          <w:rFonts w:asciiTheme="majorHAnsi" w:hAnsiTheme="majorHAnsi" w:cstheme="majorHAnsi"/>
          <w:sz w:val="18"/>
          <w:szCs w:val="18"/>
          <w:lang w:val="es-ES"/>
        </w:rPr>
        <w:t xml:space="preserve"> </w:t>
      </w:r>
      <w:r w:rsidR="00735975" w:rsidRPr="00CF6ABA">
        <w:rPr>
          <w:rFonts w:asciiTheme="majorHAnsi" w:hAnsiTheme="majorHAnsi" w:cstheme="majorHAnsi"/>
          <w:sz w:val="18"/>
          <w:szCs w:val="18"/>
          <w:lang w:val="es-ES"/>
        </w:rPr>
        <w:t xml:space="preserve">contrato menor para la redacción de las bases del </w:t>
      </w:r>
      <w:r w:rsidR="00384685" w:rsidRPr="00CF6ABA">
        <w:rPr>
          <w:rFonts w:asciiTheme="majorHAnsi" w:hAnsiTheme="majorHAnsi" w:cstheme="majorHAnsi"/>
          <w:sz w:val="18"/>
          <w:szCs w:val="18"/>
          <w:lang w:val="es-ES"/>
        </w:rPr>
        <w:t>C</w:t>
      </w:r>
      <w:r w:rsidR="00FA5114" w:rsidRPr="00CF6ABA">
        <w:rPr>
          <w:rFonts w:asciiTheme="majorHAnsi" w:hAnsiTheme="majorHAnsi" w:cstheme="majorHAnsi"/>
          <w:sz w:val="18"/>
          <w:szCs w:val="18"/>
          <w:lang w:val="es-ES"/>
        </w:rPr>
        <w:t xml:space="preserve">oncurso denominado </w:t>
      </w:r>
      <w:r w:rsidR="00FA5114" w:rsidRPr="00CF6ABA">
        <w:rPr>
          <w:rFonts w:asciiTheme="majorHAnsi" w:hAnsiTheme="majorHAnsi" w:cstheme="majorHAnsi"/>
          <w:b/>
          <w:sz w:val="18"/>
          <w:szCs w:val="18"/>
          <w:lang w:val="es-ES"/>
        </w:rPr>
        <w:t>&lt;&lt;</w:t>
      </w:r>
      <w:r w:rsidR="00735975" w:rsidRPr="00CF6ABA">
        <w:rPr>
          <w:rFonts w:asciiTheme="majorHAnsi" w:hAnsiTheme="majorHAnsi" w:cstheme="majorHAnsi"/>
          <w:b/>
          <w:sz w:val="18"/>
          <w:szCs w:val="18"/>
          <w:lang w:val="es-ES"/>
        </w:rPr>
        <w:t>Parque U</w:t>
      </w:r>
      <w:r w:rsidR="00FA5114" w:rsidRPr="00CF6ABA">
        <w:rPr>
          <w:rFonts w:asciiTheme="majorHAnsi" w:hAnsiTheme="majorHAnsi" w:cstheme="majorHAnsi"/>
          <w:b/>
          <w:sz w:val="18"/>
          <w:szCs w:val="18"/>
          <w:lang w:val="es-ES"/>
        </w:rPr>
        <w:t>rbano del Molino del Cabo Pedro&gt;&gt;</w:t>
      </w:r>
      <w:r w:rsidRPr="00CF6ABA">
        <w:rPr>
          <w:rFonts w:asciiTheme="majorHAnsi" w:hAnsiTheme="majorHAnsi" w:cstheme="majorHAnsi"/>
          <w:b/>
          <w:sz w:val="18"/>
          <w:szCs w:val="18"/>
          <w:lang w:val="es-ES"/>
        </w:rPr>
        <w:t xml:space="preserve">, </w:t>
      </w:r>
      <w:r w:rsidRPr="00CF6ABA">
        <w:rPr>
          <w:rFonts w:asciiTheme="majorHAnsi" w:hAnsiTheme="majorHAnsi" w:cstheme="majorHAnsi"/>
          <w:sz w:val="18"/>
          <w:szCs w:val="18"/>
          <w:lang w:val="es-ES"/>
        </w:rPr>
        <w:t>estando pendiente de la gestión</w:t>
      </w:r>
      <w:r w:rsidR="00D76499" w:rsidRPr="00CF6ABA">
        <w:rPr>
          <w:rFonts w:asciiTheme="majorHAnsi" w:hAnsiTheme="majorHAnsi" w:cstheme="majorHAnsi"/>
          <w:sz w:val="18"/>
          <w:szCs w:val="18"/>
          <w:lang w:val="es-ES"/>
        </w:rPr>
        <w:t xml:space="preserve"> del Cabildo de </w:t>
      </w:r>
      <w:r w:rsidR="00D76499" w:rsidRPr="00CF6ABA">
        <w:rPr>
          <w:rFonts w:asciiTheme="majorHAnsi" w:hAnsiTheme="majorHAnsi" w:cstheme="majorHAnsi"/>
          <w:sz w:val="18"/>
          <w:szCs w:val="18"/>
          <w:lang w:val="es-ES"/>
        </w:rPr>
        <w:lastRenderedPageBreak/>
        <w:t>Lanzarote para</w:t>
      </w:r>
      <w:r w:rsidR="00162A32" w:rsidRPr="00CF6ABA">
        <w:rPr>
          <w:rFonts w:asciiTheme="majorHAnsi" w:hAnsiTheme="majorHAnsi" w:cstheme="majorHAnsi"/>
          <w:sz w:val="18"/>
          <w:szCs w:val="18"/>
          <w:lang w:val="es-ES"/>
        </w:rPr>
        <w:t xml:space="preserve"> </w:t>
      </w:r>
      <w:r w:rsidR="001E5D87" w:rsidRPr="00CF6ABA">
        <w:rPr>
          <w:rFonts w:asciiTheme="majorHAnsi" w:hAnsiTheme="majorHAnsi" w:cstheme="majorHAnsi"/>
          <w:sz w:val="18"/>
          <w:szCs w:val="18"/>
          <w:lang w:val="es-ES"/>
        </w:rPr>
        <w:t>la contratación de</w:t>
      </w:r>
      <w:r w:rsidR="00FA7E7C" w:rsidRPr="00CF6ABA">
        <w:rPr>
          <w:rFonts w:asciiTheme="majorHAnsi" w:hAnsiTheme="majorHAnsi" w:cstheme="majorHAnsi"/>
          <w:sz w:val="18"/>
          <w:szCs w:val="18"/>
          <w:lang w:val="es-ES"/>
        </w:rPr>
        <w:t>l asesoramiento</w:t>
      </w:r>
      <w:r w:rsidR="00162A32" w:rsidRPr="00CF6ABA">
        <w:rPr>
          <w:rFonts w:asciiTheme="majorHAnsi" w:hAnsiTheme="majorHAnsi" w:cstheme="majorHAnsi"/>
          <w:sz w:val="18"/>
          <w:szCs w:val="18"/>
          <w:lang w:val="es-ES"/>
        </w:rPr>
        <w:t xml:space="preserve"> y aportación de jurado </w:t>
      </w:r>
      <w:r w:rsidR="001E5D87" w:rsidRPr="00CF6ABA">
        <w:rPr>
          <w:rFonts w:asciiTheme="majorHAnsi" w:hAnsiTheme="majorHAnsi" w:cstheme="majorHAnsi"/>
          <w:sz w:val="18"/>
          <w:szCs w:val="18"/>
          <w:lang w:val="es-ES"/>
        </w:rPr>
        <w:t xml:space="preserve">cuando se </w:t>
      </w:r>
      <w:r w:rsidR="00162A32" w:rsidRPr="00CF6ABA">
        <w:rPr>
          <w:rFonts w:asciiTheme="majorHAnsi" w:hAnsiTheme="majorHAnsi" w:cstheme="majorHAnsi"/>
          <w:sz w:val="18"/>
          <w:szCs w:val="18"/>
          <w:lang w:val="es-ES"/>
        </w:rPr>
        <w:t>realice la convocatoria del Concurso</w:t>
      </w:r>
      <w:r w:rsidR="00DF733C" w:rsidRPr="00CF6ABA">
        <w:rPr>
          <w:rFonts w:asciiTheme="majorHAnsi" w:hAnsiTheme="majorHAnsi" w:cstheme="majorHAnsi"/>
          <w:sz w:val="18"/>
          <w:szCs w:val="18"/>
          <w:lang w:val="es-ES"/>
        </w:rPr>
        <w:t>.</w:t>
      </w:r>
    </w:p>
    <w:p w14:paraId="7EE26469" w14:textId="77777777" w:rsidR="00CF6ABA" w:rsidRPr="00897350" w:rsidRDefault="00CF6ABA" w:rsidP="00DF733C">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4E5BCFC7" w14:textId="491316F0" w:rsidR="00CF6ABA" w:rsidRPr="00CF6ABA" w:rsidRDefault="00CF6ABA" w:rsidP="00CF6ABA">
      <w:pPr>
        <w:pStyle w:val="Prrafodelista"/>
        <w:numPr>
          <w:ilvl w:val="0"/>
          <w:numId w:val="15"/>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CF6ABA">
        <w:rPr>
          <w:rFonts w:asciiTheme="majorHAnsi" w:hAnsiTheme="majorHAnsi" w:cstheme="majorHAnsi"/>
          <w:sz w:val="18"/>
          <w:szCs w:val="18"/>
          <w:lang w:val="es-ES"/>
        </w:rPr>
        <w:t>Acceso a las Normas UNE de AENOR en la página COALZ, en base al Convenio firmado entre el CSCAE y AENOR.</w:t>
      </w:r>
    </w:p>
    <w:p w14:paraId="5009A592" w14:textId="77777777" w:rsidR="001F1BCD" w:rsidRPr="00897350" w:rsidRDefault="001F1BCD">
      <w:pPr>
        <w:pBdr>
          <w:top w:val="nil"/>
          <w:left w:val="nil"/>
          <w:bottom w:val="nil"/>
          <w:right w:val="nil"/>
          <w:between w:val="nil"/>
        </w:pBdr>
        <w:spacing w:after="0"/>
        <w:ind w:left="1429"/>
        <w:rPr>
          <w:rFonts w:asciiTheme="majorHAnsi" w:hAnsiTheme="majorHAnsi" w:cstheme="majorHAnsi"/>
          <w:sz w:val="18"/>
          <w:szCs w:val="18"/>
          <w:lang w:val="es-ES"/>
        </w:rPr>
      </w:pPr>
    </w:p>
    <w:p w14:paraId="1D21AB95" w14:textId="77777777" w:rsidR="0013768E" w:rsidRPr="00735975" w:rsidRDefault="00A53445" w:rsidP="00AE6711">
      <w:pPr>
        <w:numPr>
          <w:ilvl w:val="0"/>
          <w:numId w:val="7"/>
        </w:numPr>
        <w:pBdr>
          <w:top w:val="nil"/>
          <w:left w:val="nil"/>
          <w:bottom w:val="nil"/>
          <w:right w:val="nil"/>
          <w:between w:val="nil"/>
        </w:pBdr>
        <w:tabs>
          <w:tab w:val="left" w:pos="0"/>
        </w:tabs>
        <w:spacing w:after="0" w:line="264" w:lineRule="auto"/>
        <w:rPr>
          <w:rFonts w:asciiTheme="majorHAnsi" w:hAnsiTheme="majorHAnsi" w:cstheme="majorHAnsi"/>
        </w:rPr>
      </w:pPr>
      <w:r w:rsidRPr="00735975">
        <w:rPr>
          <w:rFonts w:asciiTheme="majorHAnsi" w:hAnsiTheme="majorHAnsi" w:cstheme="majorHAnsi"/>
          <w:b/>
          <w:sz w:val="18"/>
          <w:szCs w:val="18"/>
        </w:rPr>
        <w:t xml:space="preserve">FORMACIÓN: </w:t>
      </w:r>
    </w:p>
    <w:p w14:paraId="2FC028EE" w14:textId="77777777" w:rsidR="00A35FF3" w:rsidRPr="00735975" w:rsidRDefault="00A35FF3" w:rsidP="00A35FF3">
      <w:pPr>
        <w:pBdr>
          <w:top w:val="nil"/>
          <w:left w:val="nil"/>
          <w:bottom w:val="nil"/>
          <w:right w:val="nil"/>
          <w:between w:val="nil"/>
        </w:pBdr>
        <w:tabs>
          <w:tab w:val="left" w:pos="0"/>
        </w:tabs>
        <w:spacing w:after="0" w:line="264" w:lineRule="auto"/>
        <w:ind w:left="1414"/>
        <w:rPr>
          <w:rFonts w:asciiTheme="majorHAnsi" w:hAnsiTheme="majorHAnsi" w:cstheme="majorHAnsi"/>
        </w:rPr>
      </w:pPr>
    </w:p>
    <w:p w14:paraId="79EEF5F8" w14:textId="222F175E" w:rsidR="00D34DFF" w:rsidRDefault="00965F47">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Pr>
          <w:rFonts w:asciiTheme="majorHAnsi" w:hAnsiTheme="majorHAnsi" w:cstheme="majorHAnsi"/>
          <w:sz w:val="18"/>
          <w:szCs w:val="18"/>
          <w:lang w:val="es-ES"/>
        </w:rPr>
        <w:t>Se propicia la formación continua</w:t>
      </w:r>
      <w:r w:rsidR="00A53445" w:rsidRPr="00897350">
        <w:rPr>
          <w:rFonts w:asciiTheme="majorHAnsi" w:hAnsiTheme="majorHAnsi" w:cstheme="majorHAnsi"/>
          <w:sz w:val="18"/>
          <w:szCs w:val="18"/>
          <w:lang w:val="es-ES"/>
        </w:rPr>
        <w:t xml:space="preserve"> y </w:t>
      </w:r>
      <w:proofErr w:type="spellStart"/>
      <w:r w:rsidR="00A53445" w:rsidRPr="00897350">
        <w:rPr>
          <w:rFonts w:asciiTheme="majorHAnsi" w:hAnsiTheme="majorHAnsi" w:cstheme="majorHAnsi"/>
          <w:sz w:val="18"/>
          <w:szCs w:val="18"/>
          <w:lang w:val="es-ES"/>
        </w:rPr>
        <w:t>microformaciones</w:t>
      </w:r>
      <w:proofErr w:type="spellEnd"/>
      <w:r w:rsidR="00A53445" w:rsidRPr="00897350">
        <w:rPr>
          <w:rFonts w:asciiTheme="majorHAnsi" w:hAnsiTheme="majorHAnsi" w:cstheme="majorHAnsi"/>
          <w:sz w:val="18"/>
          <w:szCs w:val="18"/>
          <w:lang w:val="es-ES"/>
        </w:rPr>
        <w:t>. Se ha mantenido</w:t>
      </w:r>
      <w:r>
        <w:rPr>
          <w:rFonts w:asciiTheme="majorHAnsi" w:hAnsiTheme="majorHAnsi" w:cstheme="majorHAnsi"/>
          <w:sz w:val="18"/>
          <w:szCs w:val="18"/>
          <w:lang w:val="es-ES"/>
        </w:rPr>
        <w:t xml:space="preserve"> este servicio</w:t>
      </w:r>
      <w:r w:rsidR="00A53445" w:rsidRPr="00897350">
        <w:rPr>
          <w:rFonts w:asciiTheme="majorHAnsi" w:hAnsiTheme="majorHAnsi" w:cstheme="majorHAnsi"/>
          <w:sz w:val="18"/>
          <w:szCs w:val="18"/>
          <w:lang w:val="es-ES"/>
        </w:rPr>
        <w:t>, en la medida de lo posible, ya que repercute de forma directa en el trabajo diario del arquitecto.</w:t>
      </w:r>
    </w:p>
    <w:p w14:paraId="5F5F1E2F" w14:textId="5FAB5ACB" w:rsidR="00D34DFF" w:rsidRDefault="00D34DFF">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4BC71601" w14:textId="77777777" w:rsidR="00CF6ABA" w:rsidRPr="00897350" w:rsidRDefault="00CF6ABA">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5F15CAE9" w14:textId="77777777" w:rsidR="00D34DFF" w:rsidRPr="00897350" w:rsidRDefault="00D34DFF" w:rsidP="00D34DFF">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u w:val="single"/>
          <w:lang w:val="es-ES"/>
        </w:rPr>
        <w:t>Dichas actividades se extractan a continuación</w:t>
      </w:r>
      <w:r w:rsidRPr="00897350">
        <w:rPr>
          <w:rFonts w:asciiTheme="majorHAnsi" w:hAnsiTheme="majorHAnsi" w:cstheme="majorHAnsi"/>
          <w:sz w:val="18"/>
          <w:szCs w:val="18"/>
          <w:lang w:val="es-ES"/>
        </w:rPr>
        <w:t>:</w:t>
      </w:r>
    </w:p>
    <w:p w14:paraId="621644AE" w14:textId="77777777" w:rsidR="009509CC" w:rsidRPr="00897350" w:rsidRDefault="009509CC" w:rsidP="00D34DFF">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18A7BF5B" w14:textId="4FCF123D" w:rsidR="00B93FDD" w:rsidRPr="00897350" w:rsidRDefault="00B93FDD" w:rsidP="00E74A68">
      <w:pPr>
        <w:pBdr>
          <w:top w:val="nil"/>
          <w:left w:val="nil"/>
          <w:bottom w:val="nil"/>
          <w:right w:val="nil"/>
          <w:between w:val="nil"/>
        </w:pBdr>
        <w:spacing w:after="5" w:line="242" w:lineRule="auto"/>
        <w:jc w:val="both"/>
        <w:rPr>
          <w:rFonts w:asciiTheme="majorHAnsi" w:hAnsiTheme="majorHAnsi" w:cstheme="majorHAnsi"/>
          <w:sz w:val="18"/>
          <w:szCs w:val="18"/>
          <w:lang w:val="es-ES"/>
        </w:rPr>
      </w:pPr>
    </w:p>
    <w:p w14:paraId="7664BB8E" w14:textId="408739CF" w:rsidR="00D94F2B" w:rsidRPr="00897350" w:rsidRDefault="00D94F2B" w:rsidP="00EF0E54">
      <w:pPr>
        <w:pStyle w:val="Prrafodelista"/>
        <w:numPr>
          <w:ilvl w:val="0"/>
          <w:numId w:val="5"/>
        </w:numPr>
        <w:pBdr>
          <w:top w:val="nil"/>
          <w:left w:val="nil"/>
          <w:bottom w:val="nil"/>
          <w:right w:val="nil"/>
          <w:between w:val="nil"/>
        </w:pBdr>
        <w:spacing w:after="5" w:line="242" w:lineRule="auto"/>
        <w:jc w:val="both"/>
        <w:rPr>
          <w:bCs/>
          <w:sz w:val="18"/>
          <w:szCs w:val="20"/>
          <w:lang w:val="es-ES"/>
        </w:rPr>
      </w:pPr>
      <w:r w:rsidRPr="00897350">
        <w:rPr>
          <w:bCs/>
          <w:sz w:val="18"/>
          <w:szCs w:val="20"/>
          <w:lang w:val="es-ES"/>
        </w:rPr>
        <w:t xml:space="preserve">Jornada de formación en la sede del COAATLANZ el 5 y 6 de mayo de 2025, denominada </w:t>
      </w:r>
      <w:r w:rsidRPr="00897350">
        <w:rPr>
          <w:rFonts w:asciiTheme="majorHAnsi" w:hAnsiTheme="majorHAnsi" w:cstheme="majorHAnsi"/>
          <w:b/>
          <w:sz w:val="18"/>
          <w:szCs w:val="18"/>
          <w:lang w:val="es-ES"/>
        </w:rPr>
        <w:t>&lt;&lt;</w:t>
      </w:r>
      <w:proofErr w:type="spellStart"/>
      <w:r w:rsidR="00A92EFD" w:rsidRPr="00897350">
        <w:rPr>
          <w:rFonts w:asciiTheme="majorHAnsi" w:hAnsiTheme="majorHAnsi" w:cstheme="majorHAnsi"/>
          <w:b/>
          <w:sz w:val="18"/>
          <w:szCs w:val="18"/>
          <w:lang w:val="es-ES"/>
        </w:rPr>
        <w:t>Georeferenciación</w:t>
      </w:r>
      <w:proofErr w:type="spellEnd"/>
      <w:r w:rsidR="00A92EFD" w:rsidRPr="00897350">
        <w:rPr>
          <w:rFonts w:asciiTheme="majorHAnsi" w:hAnsiTheme="majorHAnsi" w:cstheme="majorHAnsi"/>
          <w:b/>
          <w:sz w:val="18"/>
          <w:szCs w:val="18"/>
          <w:lang w:val="es-ES"/>
        </w:rPr>
        <w:t>. Coordinación entre catastro y registro</w:t>
      </w:r>
      <w:r w:rsidR="00E74A68">
        <w:rPr>
          <w:rFonts w:asciiTheme="majorHAnsi" w:hAnsiTheme="majorHAnsi" w:cstheme="majorHAnsi"/>
          <w:b/>
          <w:sz w:val="18"/>
          <w:szCs w:val="18"/>
          <w:lang w:val="es-ES"/>
        </w:rPr>
        <w:t>&gt;&gt;,</w:t>
      </w:r>
      <w:r w:rsidR="00E74A68">
        <w:rPr>
          <w:bCs/>
          <w:sz w:val="18"/>
          <w:szCs w:val="20"/>
          <w:lang w:val="es-ES"/>
        </w:rPr>
        <w:t xml:space="preserve"> impartida</w:t>
      </w:r>
      <w:r w:rsidR="00EF0E54" w:rsidRPr="00897350">
        <w:rPr>
          <w:bCs/>
          <w:sz w:val="18"/>
          <w:szCs w:val="20"/>
          <w:lang w:val="es-ES"/>
        </w:rPr>
        <w:t xml:space="preserve"> los días 5 y 6 de mayo de 2025 por </w:t>
      </w:r>
      <w:r w:rsidR="00EF0E54" w:rsidRPr="00897350">
        <w:rPr>
          <w:bCs/>
          <w:sz w:val="18"/>
          <w:szCs w:val="20"/>
          <w:u w:val="single"/>
          <w:lang w:val="es-ES"/>
        </w:rPr>
        <w:t>Natalia Torres</w:t>
      </w:r>
      <w:r w:rsidR="00EF0E54" w:rsidRPr="00897350">
        <w:rPr>
          <w:bCs/>
          <w:sz w:val="18"/>
          <w:szCs w:val="20"/>
          <w:lang w:val="es-ES"/>
        </w:rPr>
        <w:t>. Fundadora y responsable de GML+, consultoría técnico-jurídica especializada en coordinación entre Catastro y Registro de la Propiedad, y creadora de contenido del canal de YouTube GML+ Catastro y Registro, centrado en esta temática.</w:t>
      </w:r>
      <w:r w:rsidRPr="00897350">
        <w:rPr>
          <w:bCs/>
          <w:sz w:val="18"/>
          <w:szCs w:val="20"/>
          <w:lang w:val="es-ES"/>
        </w:rPr>
        <w:t xml:space="preserve"> Este curso está organizado en colaboración con el Colegio Oficial de Aparejadores y Arquitectos Técnicos de Lanzarote (COAATLANZ).</w:t>
      </w:r>
    </w:p>
    <w:p w14:paraId="117C2AF4" w14:textId="77777777" w:rsidR="00D94F2B" w:rsidRPr="00897350" w:rsidRDefault="00D94F2B" w:rsidP="00D94F2B">
      <w:pPr>
        <w:pStyle w:val="Prrafodelista"/>
        <w:pBdr>
          <w:top w:val="nil"/>
          <w:left w:val="nil"/>
          <w:bottom w:val="nil"/>
          <w:right w:val="nil"/>
          <w:between w:val="nil"/>
        </w:pBdr>
        <w:spacing w:after="5" w:line="242" w:lineRule="auto"/>
        <w:ind w:left="1799"/>
        <w:jc w:val="both"/>
        <w:rPr>
          <w:b/>
          <w:bCs/>
          <w:sz w:val="18"/>
          <w:szCs w:val="20"/>
          <w:lang w:val="es-ES"/>
        </w:rPr>
      </w:pPr>
    </w:p>
    <w:p w14:paraId="63888990" w14:textId="77777777" w:rsidR="00A456C8" w:rsidRPr="00775DA2" w:rsidRDefault="005C3F66" w:rsidP="00A456C8">
      <w:pPr>
        <w:pStyle w:val="Prrafodelista"/>
        <w:numPr>
          <w:ilvl w:val="0"/>
          <w:numId w:val="5"/>
        </w:numPr>
        <w:pBdr>
          <w:top w:val="nil"/>
          <w:left w:val="nil"/>
          <w:bottom w:val="nil"/>
          <w:right w:val="nil"/>
          <w:between w:val="nil"/>
        </w:pBdr>
        <w:autoSpaceDE w:val="0"/>
        <w:autoSpaceDN w:val="0"/>
        <w:adjustRightInd w:val="0"/>
        <w:spacing w:after="0" w:line="240" w:lineRule="auto"/>
        <w:jc w:val="both"/>
        <w:rPr>
          <w:sz w:val="20"/>
          <w:szCs w:val="20"/>
          <w:lang w:val="es-ES"/>
        </w:rPr>
      </w:pPr>
      <w:r w:rsidRPr="00897350">
        <w:rPr>
          <w:rFonts w:asciiTheme="majorHAnsi" w:hAnsiTheme="majorHAnsi" w:cstheme="majorHAnsi"/>
          <w:sz w:val="18"/>
          <w:szCs w:val="18"/>
          <w:lang w:val="es-ES"/>
        </w:rPr>
        <w:t>Jornada</w:t>
      </w:r>
      <w:r w:rsidR="00A456C8" w:rsidRPr="00897350">
        <w:rPr>
          <w:rFonts w:asciiTheme="majorHAnsi" w:hAnsiTheme="majorHAnsi" w:cstheme="majorHAnsi"/>
          <w:sz w:val="18"/>
          <w:szCs w:val="18"/>
          <w:lang w:val="es-ES"/>
        </w:rPr>
        <w:t xml:space="preserve"> de formación en la sede del COALZ</w:t>
      </w:r>
      <w:r w:rsidRPr="00897350">
        <w:rPr>
          <w:rFonts w:asciiTheme="majorHAnsi" w:hAnsiTheme="majorHAnsi" w:cstheme="majorHAnsi"/>
          <w:sz w:val="18"/>
          <w:szCs w:val="18"/>
          <w:lang w:val="es-ES"/>
        </w:rPr>
        <w:t xml:space="preserve"> el </w:t>
      </w:r>
      <w:r w:rsidR="00A456C8" w:rsidRPr="00897350">
        <w:rPr>
          <w:rFonts w:asciiTheme="majorHAnsi" w:hAnsiTheme="majorHAnsi" w:cstheme="majorHAnsi"/>
          <w:sz w:val="18"/>
          <w:szCs w:val="18"/>
          <w:lang w:val="es-ES"/>
        </w:rPr>
        <w:t>25</w:t>
      </w:r>
      <w:r w:rsidRPr="00897350">
        <w:rPr>
          <w:rFonts w:asciiTheme="majorHAnsi" w:hAnsiTheme="majorHAnsi" w:cstheme="majorHAnsi"/>
          <w:sz w:val="18"/>
          <w:szCs w:val="18"/>
          <w:lang w:val="es-ES"/>
        </w:rPr>
        <w:t xml:space="preserve"> de </w:t>
      </w:r>
      <w:r w:rsidR="00A456C8" w:rsidRPr="00897350">
        <w:rPr>
          <w:rFonts w:asciiTheme="majorHAnsi" w:hAnsiTheme="majorHAnsi" w:cstheme="majorHAnsi"/>
          <w:sz w:val="18"/>
          <w:szCs w:val="18"/>
          <w:lang w:val="es-ES"/>
        </w:rPr>
        <w:t>junio</w:t>
      </w:r>
      <w:r w:rsidRPr="00897350">
        <w:rPr>
          <w:rFonts w:asciiTheme="majorHAnsi" w:hAnsiTheme="majorHAnsi" w:cstheme="majorHAnsi"/>
          <w:sz w:val="18"/>
          <w:szCs w:val="18"/>
          <w:lang w:val="es-ES"/>
        </w:rPr>
        <w:t xml:space="preserve"> de 202</w:t>
      </w:r>
      <w:r w:rsidR="00A456C8" w:rsidRPr="00897350">
        <w:rPr>
          <w:rFonts w:asciiTheme="majorHAnsi" w:hAnsiTheme="majorHAnsi" w:cstheme="majorHAnsi"/>
          <w:sz w:val="18"/>
          <w:szCs w:val="18"/>
          <w:lang w:val="es-ES"/>
        </w:rPr>
        <w:t>5</w:t>
      </w:r>
      <w:r w:rsidRPr="00897350">
        <w:rPr>
          <w:rFonts w:asciiTheme="majorHAnsi" w:hAnsiTheme="majorHAnsi" w:cstheme="majorHAnsi"/>
          <w:sz w:val="18"/>
          <w:szCs w:val="18"/>
          <w:lang w:val="es-ES"/>
        </w:rPr>
        <w:t>, denominada</w:t>
      </w:r>
      <w:r w:rsidRPr="00897350">
        <w:rPr>
          <w:rFonts w:asciiTheme="majorHAnsi" w:hAnsiTheme="majorHAnsi" w:cstheme="majorHAnsi"/>
          <w:b/>
          <w:sz w:val="18"/>
          <w:szCs w:val="18"/>
          <w:lang w:val="es-ES"/>
        </w:rPr>
        <w:t xml:space="preserve"> &lt;&lt;</w:t>
      </w:r>
      <w:r w:rsidR="00A456C8" w:rsidRPr="00897350">
        <w:rPr>
          <w:lang w:val="es-ES"/>
        </w:rPr>
        <w:t xml:space="preserve"> </w:t>
      </w:r>
      <w:r w:rsidR="00A456C8" w:rsidRPr="00897350">
        <w:rPr>
          <w:rFonts w:asciiTheme="majorHAnsi" w:hAnsiTheme="majorHAnsi" w:cstheme="majorHAnsi"/>
          <w:b/>
          <w:sz w:val="18"/>
          <w:szCs w:val="18"/>
          <w:lang w:val="es-ES"/>
        </w:rPr>
        <w:t xml:space="preserve">Pavimentos continuos para uso residencial </w:t>
      </w:r>
      <w:r w:rsidRPr="00897350">
        <w:rPr>
          <w:rFonts w:asciiTheme="majorHAnsi" w:hAnsiTheme="majorHAnsi" w:cstheme="majorHAnsi"/>
          <w:b/>
          <w:sz w:val="18"/>
          <w:szCs w:val="18"/>
          <w:lang w:val="es-ES"/>
        </w:rPr>
        <w:t>&gt;&gt;</w:t>
      </w:r>
      <w:r w:rsidRPr="00897350">
        <w:rPr>
          <w:rFonts w:asciiTheme="majorHAnsi" w:hAnsiTheme="majorHAnsi" w:cstheme="majorHAnsi"/>
          <w:sz w:val="18"/>
          <w:szCs w:val="18"/>
          <w:lang w:val="es-ES"/>
        </w:rPr>
        <w:t xml:space="preserve">, impartida </w:t>
      </w:r>
      <w:r w:rsidR="00A456C8" w:rsidRPr="00897350">
        <w:rPr>
          <w:rFonts w:asciiTheme="majorHAnsi" w:hAnsiTheme="majorHAnsi" w:cstheme="majorHAnsi"/>
          <w:sz w:val="18"/>
          <w:szCs w:val="18"/>
          <w:u w:val="single"/>
          <w:lang w:val="es-ES"/>
        </w:rPr>
        <w:t>Beatriz Pozo Muñoz</w:t>
      </w:r>
      <w:r w:rsidR="00A456C8" w:rsidRPr="00897350">
        <w:rPr>
          <w:rFonts w:asciiTheme="majorHAnsi" w:hAnsiTheme="majorHAnsi" w:cstheme="majorHAnsi"/>
          <w:sz w:val="18"/>
          <w:szCs w:val="18"/>
          <w:lang w:val="es-ES"/>
        </w:rPr>
        <w:t xml:space="preserve">, Ingeniera química, responsable de Prescripción en la zona de Levante y Canarias de </w:t>
      </w:r>
      <w:proofErr w:type="spellStart"/>
      <w:r w:rsidR="00A456C8" w:rsidRPr="00897350">
        <w:rPr>
          <w:rFonts w:asciiTheme="majorHAnsi" w:hAnsiTheme="majorHAnsi" w:cstheme="majorHAnsi"/>
          <w:sz w:val="18"/>
          <w:szCs w:val="18"/>
          <w:lang w:val="es-ES"/>
        </w:rPr>
        <w:t>Mapei</w:t>
      </w:r>
      <w:proofErr w:type="spellEnd"/>
      <w:r w:rsidR="00A456C8" w:rsidRPr="00897350">
        <w:rPr>
          <w:rFonts w:asciiTheme="majorHAnsi" w:hAnsiTheme="majorHAnsi" w:cstheme="majorHAnsi"/>
          <w:sz w:val="18"/>
          <w:szCs w:val="18"/>
          <w:lang w:val="es-ES"/>
        </w:rPr>
        <w:t xml:space="preserve">. </w:t>
      </w:r>
    </w:p>
    <w:p w14:paraId="081238A0" w14:textId="77777777" w:rsidR="00775DA2" w:rsidRPr="00775DA2" w:rsidRDefault="00775DA2" w:rsidP="00775DA2">
      <w:pPr>
        <w:pBdr>
          <w:top w:val="nil"/>
          <w:left w:val="nil"/>
          <w:bottom w:val="nil"/>
          <w:right w:val="nil"/>
          <w:between w:val="nil"/>
        </w:pBdr>
        <w:autoSpaceDE w:val="0"/>
        <w:autoSpaceDN w:val="0"/>
        <w:adjustRightInd w:val="0"/>
        <w:spacing w:after="0" w:line="240" w:lineRule="auto"/>
        <w:jc w:val="both"/>
        <w:rPr>
          <w:sz w:val="20"/>
          <w:szCs w:val="20"/>
          <w:lang w:val="es-ES"/>
        </w:rPr>
      </w:pPr>
    </w:p>
    <w:p w14:paraId="3E130766" w14:textId="513D333C" w:rsidR="00775DA2" w:rsidRPr="00897350" w:rsidRDefault="00775DA2" w:rsidP="00775DA2">
      <w:pPr>
        <w:pStyle w:val="Prrafodelista"/>
        <w:numPr>
          <w:ilvl w:val="0"/>
          <w:numId w:val="5"/>
        </w:numPr>
        <w:pBdr>
          <w:top w:val="nil"/>
          <w:left w:val="nil"/>
          <w:bottom w:val="nil"/>
          <w:right w:val="nil"/>
          <w:between w:val="nil"/>
        </w:pBdr>
        <w:autoSpaceDE w:val="0"/>
        <w:autoSpaceDN w:val="0"/>
        <w:adjustRightInd w:val="0"/>
        <w:spacing w:after="0" w:line="240"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Curso de formación en la sede del COALZ los días 19,20 y 21 de noviembre de 2025, denominado</w:t>
      </w:r>
      <w:r w:rsidRPr="00897350">
        <w:rPr>
          <w:rFonts w:asciiTheme="majorHAnsi" w:hAnsiTheme="majorHAnsi" w:cstheme="majorHAnsi"/>
          <w:b/>
          <w:sz w:val="18"/>
          <w:szCs w:val="18"/>
          <w:lang w:val="es-ES"/>
        </w:rPr>
        <w:t xml:space="preserve"> &lt;&lt;Documento básico, Protección contra el ruido (DB-HR)&gt;&gt;</w:t>
      </w:r>
      <w:r w:rsidRPr="00897350">
        <w:rPr>
          <w:rFonts w:asciiTheme="majorHAnsi" w:hAnsiTheme="majorHAnsi" w:cstheme="majorHAnsi"/>
          <w:sz w:val="18"/>
          <w:szCs w:val="18"/>
          <w:lang w:val="es-ES"/>
        </w:rPr>
        <w:t xml:space="preserve">, impartido por </w:t>
      </w:r>
      <w:r w:rsidRPr="00897350">
        <w:rPr>
          <w:rFonts w:asciiTheme="majorHAnsi" w:hAnsiTheme="majorHAnsi" w:cstheme="majorHAnsi"/>
          <w:sz w:val="18"/>
          <w:szCs w:val="18"/>
          <w:u w:val="single"/>
          <w:lang w:val="es-ES"/>
        </w:rPr>
        <w:t xml:space="preserve">Pepe </w:t>
      </w:r>
      <w:proofErr w:type="spellStart"/>
      <w:r w:rsidRPr="00897350">
        <w:rPr>
          <w:rFonts w:asciiTheme="majorHAnsi" w:hAnsiTheme="majorHAnsi" w:cstheme="majorHAnsi"/>
          <w:sz w:val="18"/>
          <w:szCs w:val="18"/>
          <w:u w:val="single"/>
          <w:lang w:val="es-ES"/>
        </w:rPr>
        <w:t>Moriana</w:t>
      </w:r>
      <w:proofErr w:type="spellEnd"/>
      <w:r w:rsidRPr="00897350">
        <w:rPr>
          <w:rFonts w:asciiTheme="majorHAnsi" w:hAnsiTheme="majorHAnsi" w:cstheme="majorHAnsi"/>
          <w:sz w:val="18"/>
          <w:szCs w:val="18"/>
          <w:lang w:val="es-ES"/>
        </w:rPr>
        <w:t xml:space="preserve">, arquitecto por la universidad de Sevilla. Cuenta con un amplio recorrido como docente en empresas privadas, en la administración pública y en Colegios de </w:t>
      </w:r>
      <w:r w:rsidR="00897350" w:rsidRPr="00897350">
        <w:rPr>
          <w:rFonts w:asciiTheme="majorHAnsi" w:hAnsiTheme="majorHAnsi" w:cstheme="majorHAnsi"/>
          <w:sz w:val="18"/>
          <w:szCs w:val="18"/>
          <w:lang w:val="es-ES"/>
        </w:rPr>
        <w:t>Arquitectos e</w:t>
      </w:r>
      <w:r w:rsidRPr="00897350">
        <w:rPr>
          <w:rFonts w:asciiTheme="majorHAnsi" w:hAnsiTheme="majorHAnsi" w:cstheme="majorHAnsi"/>
          <w:sz w:val="18"/>
          <w:szCs w:val="18"/>
          <w:lang w:val="es-ES"/>
        </w:rPr>
        <w:t xml:space="preserve"> Ingenieros por todo el territorio español.</w:t>
      </w:r>
    </w:p>
    <w:p w14:paraId="7B0FB383" w14:textId="77777777" w:rsidR="00F751C7" w:rsidRPr="00897350" w:rsidRDefault="00775DA2" w:rsidP="00775DA2">
      <w:pPr>
        <w:pStyle w:val="Prrafodelista"/>
        <w:pBdr>
          <w:top w:val="nil"/>
          <w:left w:val="nil"/>
          <w:bottom w:val="nil"/>
          <w:right w:val="nil"/>
          <w:between w:val="nil"/>
        </w:pBdr>
        <w:autoSpaceDE w:val="0"/>
        <w:autoSpaceDN w:val="0"/>
        <w:adjustRightInd w:val="0"/>
        <w:spacing w:after="0" w:line="240" w:lineRule="auto"/>
        <w:ind w:left="179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Es profesor de máster de Rehabilitación en la universidad de Granada y de Patología en la edificación de la Universidad Politécnica de Madrid y ha desarrollado su labor como docente relacionado con la acústica en la edificación desde 2007.</w:t>
      </w:r>
    </w:p>
    <w:p w14:paraId="2466922A" w14:textId="77777777" w:rsidR="007739AC" w:rsidRPr="00897350" w:rsidRDefault="007739AC" w:rsidP="007739AC">
      <w:pPr>
        <w:spacing w:after="0" w:line="240" w:lineRule="auto"/>
        <w:jc w:val="both"/>
        <w:rPr>
          <w:rFonts w:asciiTheme="majorHAnsi" w:hAnsiTheme="majorHAnsi" w:cstheme="majorHAnsi"/>
          <w:color w:val="FF0000"/>
          <w:sz w:val="18"/>
          <w:szCs w:val="18"/>
          <w:lang w:val="es-ES"/>
        </w:rPr>
      </w:pPr>
    </w:p>
    <w:p w14:paraId="0E022C8D" w14:textId="2BBD6D9F" w:rsidR="004D1E03" w:rsidRPr="00897350" w:rsidRDefault="004D1E03" w:rsidP="007739AC">
      <w:pPr>
        <w:pStyle w:val="Prrafodelista"/>
        <w:numPr>
          <w:ilvl w:val="0"/>
          <w:numId w:val="5"/>
        </w:numPr>
        <w:spacing w:after="0" w:line="240"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Con fecha 26 de diciembre de 202</w:t>
      </w:r>
      <w:r w:rsidR="000A03DD" w:rsidRPr="00897350">
        <w:rPr>
          <w:rFonts w:asciiTheme="majorHAnsi" w:hAnsiTheme="majorHAnsi" w:cstheme="majorHAnsi"/>
          <w:sz w:val="18"/>
          <w:szCs w:val="18"/>
          <w:lang w:val="es-ES"/>
        </w:rPr>
        <w:t>5</w:t>
      </w:r>
      <w:r w:rsidRPr="00897350">
        <w:rPr>
          <w:rFonts w:asciiTheme="majorHAnsi" w:hAnsiTheme="majorHAnsi" w:cstheme="majorHAnsi"/>
          <w:sz w:val="18"/>
          <w:szCs w:val="18"/>
          <w:lang w:val="es-ES"/>
        </w:rPr>
        <w:t>, se articula</w:t>
      </w:r>
      <w:r w:rsidR="00B256FC" w:rsidRPr="00897350">
        <w:rPr>
          <w:rFonts w:asciiTheme="majorHAnsi" w:hAnsiTheme="majorHAnsi" w:cstheme="majorHAnsi"/>
          <w:sz w:val="18"/>
          <w:szCs w:val="18"/>
          <w:lang w:val="es-ES"/>
        </w:rPr>
        <w:t xml:space="preserve"> </w:t>
      </w:r>
      <w:r w:rsidR="000A03DD" w:rsidRPr="00897350">
        <w:rPr>
          <w:rFonts w:asciiTheme="majorHAnsi" w:hAnsiTheme="majorHAnsi" w:cstheme="majorHAnsi"/>
          <w:sz w:val="18"/>
          <w:szCs w:val="18"/>
          <w:lang w:val="es-ES"/>
        </w:rPr>
        <w:t xml:space="preserve">por segundo año consecutivo </w:t>
      </w:r>
      <w:r w:rsidR="00B256FC" w:rsidRPr="00897350">
        <w:rPr>
          <w:rFonts w:asciiTheme="majorHAnsi" w:hAnsiTheme="majorHAnsi" w:cstheme="majorHAnsi"/>
          <w:sz w:val="18"/>
          <w:szCs w:val="18"/>
          <w:lang w:val="es-ES"/>
        </w:rPr>
        <w:t xml:space="preserve">una </w:t>
      </w:r>
      <w:r w:rsidR="00B256FC" w:rsidRPr="00897350">
        <w:rPr>
          <w:rFonts w:asciiTheme="majorHAnsi" w:hAnsiTheme="majorHAnsi" w:cstheme="majorHAnsi"/>
          <w:b/>
          <w:sz w:val="18"/>
          <w:szCs w:val="18"/>
          <w:lang w:val="es-ES"/>
        </w:rPr>
        <w:t>línea de subvención</w:t>
      </w:r>
      <w:r w:rsidRPr="00897350">
        <w:rPr>
          <w:rFonts w:asciiTheme="majorHAnsi" w:hAnsiTheme="majorHAnsi" w:cstheme="majorHAnsi"/>
          <w:b/>
          <w:sz w:val="18"/>
          <w:szCs w:val="18"/>
          <w:lang w:val="es-ES"/>
        </w:rPr>
        <w:t xml:space="preserve"> </w:t>
      </w:r>
      <w:r w:rsidR="000A03DD" w:rsidRPr="00897350">
        <w:rPr>
          <w:rFonts w:asciiTheme="majorHAnsi" w:hAnsiTheme="majorHAnsi" w:cstheme="majorHAnsi"/>
          <w:b/>
          <w:sz w:val="18"/>
          <w:szCs w:val="18"/>
          <w:lang w:val="es-ES"/>
        </w:rPr>
        <w:t>para la</w:t>
      </w:r>
      <w:r w:rsidR="000A03DD" w:rsidRPr="00897350">
        <w:rPr>
          <w:rFonts w:asciiTheme="majorHAnsi" w:hAnsiTheme="majorHAnsi" w:cstheme="majorHAnsi"/>
          <w:sz w:val="18"/>
          <w:szCs w:val="18"/>
          <w:lang w:val="es-ES"/>
        </w:rPr>
        <w:t xml:space="preserve"> </w:t>
      </w:r>
      <w:r w:rsidR="000A03DD" w:rsidRPr="00897350">
        <w:rPr>
          <w:rFonts w:asciiTheme="majorHAnsi" w:hAnsiTheme="majorHAnsi" w:cstheme="majorHAnsi"/>
          <w:b/>
          <w:sz w:val="18"/>
          <w:szCs w:val="18"/>
          <w:lang w:val="es-ES"/>
        </w:rPr>
        <w:t>formación del colegiado</w:t>
      </w:r>
      <w:r w:rsidR="00B256FC" w:rsidRPr="00897350">
        <w:rPr>
          <w:rFonts w:asciiTheme="majorHAnsi" w:hAnsiTheme="majorHAnsi" w:cstheme="majorHAnsi"/>
          <w:sz w:val="18"/>
          <w:szCs w:val="18"/>
          <w:lang w:val="es-ES"/>
        </w:rPr>
        <w:t>, con cargo al presupuesto, directa y máxima por colegiado de</w:t>
      </w:r>
      <w:r w:rsidRPr="00897350">
        <w:rPr>
          <w:rFonts w:asciiTheme="majorHAnsi" w:hAnsiTheme="majorHAnsi" w:cstheme="majorHAnsi"/>
          <w:sz w:val="18"/>
          <w:szCs w:val="18"/>
          <w:lang w:val="es-ES"/>
        </w:rPr>
        <w:t xml:space="preserve"> </w:t>
      </w:r>
      <w:r w:rsidR="00B256FC" w:rsidRPr="00897350">
        <w:rPr>
          <w:rFonts w:asciiTheme="majorHAnsi" w:hAnsiTheme="majorHAnsi" w:cstheme="majorHAnsi"/>
          <w:sz w:val="18"/>
          <w:szCs w:val="18"/>
          <w:lang w:val="es-ES"/>
        </w:rPr>
        <w:t>3</w:t>
      </w:r>
      <w:r w:rsidR="000A03DD" w:rsidRPr="00897350">
        <w:rPr>
          <w:rFonts w:asciiTheme="majorHAnsi" w:hAnsiTheme="majorHAnsi" w:cstheme="majorHAnsi"/>
          <w:sz w:val="18"/>
          <w:szCs w:val="18"/>
          <w:lang w:val="es-ES"/>
        </w:rPr>
        <w:t>6</w:t>
      </w:r>
      <w:r w:rsidR="00B256FC" w:rsidRPr="00897350">
        <w:rPr>
          <w:rFonts w:asciiTheme="majorHAnsi" w:hAnsiTheme="majorHAnsi" w:cstheme="majorHAnsi"/>
          <w:sz w:val="18"/>
          <w:szCs w:val="18"/>
          <w:lang w:val="es-ES"/>
        </w:rPr>
        <w:t>0 euros/año, (equivalente a 1</w:t>
      </w:r>
      <w:r w:rsidR="000A03DD" w:rsidRPr="00897350">
        <w:rPr>
          <w:rFonts w:asciiTheme="majorHAnsi" w:hAnsiTheme="majorHAnsi" w:cstheme="majorHAnsi"/>
          <w:sz w:val="18"/>
          <w:szCs w:val="18"/>
          <w:lang w:val="es-ES"/>
        </w:rPr>
        <w:t>2</w:t>
      </w:r>
      <w:r w:rsidR="00B256FC" w:rsidRPr="00897350">
        <w:rPr>
          <w:rFonts w:asciiTheme="majorHAnsi" w:hAnsiTheme="majorHAnsi" w:cstheme="majorHAnsi"/>
          <w:sz w:val="18"/>
          <w:szCs w:val="18"/>
          <w:lang w:val="es-ES"/>
        </w:rPr>
        <w:t xml:space="preserve"> cuotas mensuales</w:t>
      </w:r>
      <w:r w:rsidR="009F60B0">
        <w:rPr>
          <w:rFonts w:asciiTheme="majorHAnsi" w:hAnsiTheme="majorHAnsi" w:cstheme="majorHAnsi"/>
          <w:sz w:val="18"/>
          <w:szCs w:val="18"/>
          <w:lang w:val="es-ES"/>
        </w:rPr>
        <w:t xml:space="preserve"> de la cuota fija colegial</w:t>
      </w:r>
      <w:r w:rsidR="00B256FC" w:rsidRPr="00897350">
        <w:rPr>
          <w:rFonts w:asciiTheme="majorHAnsi" w:hAnsiTheme="majorHAnsi" w:cstheme="majorHAnsi"/>
          <w:sz w:val="18"/>
          <w:szCs w:val="18"/>
          <w:lang w:val="es-ES"/>
        </w:rPr>
        <w:t xml:space="preserve">), siempre que se cumpla </w:t>
      </w:r>
      <w:r w:rsidRPr="00897350">
        <w:rPr>
          <w:rFonts w:asciiTheme="majorHAnsi" w:hAnsiTheme="majorHAnsi" w:cstheme="majorHAnsi"/>
          <w:sz w:val="18"/>
          <w:szCs w:val="18"/>
          <w:lang w:val="es-ES"/>
        </w:rPr>
        <w:t xml:space="preserve">entre otros puntos </w:t>
      </w:r>
      <w:r w:rsidR="00B256FC" w:rsidRPr="00897350">
        <w:rPr>
          <w:rFonts w:asciiTheme="majorHAnsi" w:hAnsiTheme="majorHAnsi" w:cstheme="majorHAnsi"/>
          <w:sz w:val="18"/>
          <w:szCs w:val="18"/>
          <w:lang w:val="es-ES"/>
        </w:rPr>
        <w:t>lo siguiente:</w:t>
      </w:r>
    </w:p>
    <w:p w14:paraId="6D9DEC38" w14:textId="414A818C" w:rsidR="004D1E03" w:rsidRPr="00897350" w:rsidRDefault="004D1E03" w:rsidP="004D1E03">
      <w:pPr>
        <w:pStyle w:val="Prrafodelista"/>
        <w:ind w:left="1799"/>
        <w:jc w:val="both"/>
        <w:rPr>
          <w:rFonts w:asciiTheme="majorHAnsi" w:hAnsiTheme="majorHAnsi" w:cstheme="majorHAnsi"/>
          <w:color w:val="FF0000"/>
          <w:sz w:val="18"/>
          <w:szCs w:val="18"/>
          <w:lang w:val="es-ES"/>
        </w:rPr>
      </w:pPr>
    </w:p>
    <w:p w14:paraId="5E7C0831" w14:textId="77777777" w:rsidR="000A03DD" w:rsidRPr="00897350" w:rsidRDefault="004D1E03" w:rsidP="005878DB">
      <w:pPr>
        <w:pStyle w:val="Prrafodelista"/>
        <w:ind w:left="2127"/>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&lt;&lt;</w:t>
      </w:r>
      <w:r w:rsidR="000A03DD" w:rsidRPr="00897350">
        <w:rPr>
          <w:rFonts w:asciiTheme="majorHAnsi" w:hAnsiTheme="majorHAnsi" w:cstheme="majorHAnsi"/>
          <w:sz w:val="18"/>
          <w:szCs w:val="18"/>
          <w:lang w:val="es-ES"/>
        </w:rPr>
        <w:t>La formación será a cuenta de los colegiados del COALZ, realizada entre los meses de noviembre de 2025 a octubre de 2026, ambos incluidos, y siempre relacionados directamente con la profesión de arquitecto y en las materias para el desarrollo de la actividad profesional por cuenta propia o ajena, pública o privada, elegidas y abonadas directamente por el colegiado, con los proveedores y formadores que les resulte apropiado a los colegiados a su libre elección.</w:t>
      </w:r>
      <w:r w:rsidRPr="00897350">
        <w:rPr>
          <w:rFonts w:asciiTheme="majorHAnsi" w:hAnsiTheme="majorHAnsi" w:cstheme="majorHAnsi"/>
          <w:sz w:val="18"/>
          <w:szCs w:val="18"/>
          <w:lang w:val="es-ES"/>
        </w:rPr>
        <w:t>&gt;&gt;….</w:t>
      </w:r>
    </w:p>
    <w:p w14:paraId="221F75F0" w14:textId="77777777" w:rsidR="007E7C47" w:rsidRDefault="007E7C47" w:rsidP="004377AB">
      <w:pPr>
        <w:pBdr>
          <w:top w:val="nil"/>
          <w:left w:val="nil"/>
          <w:bottom w:val="nil"/>
          <w:right w:val="nil"/>
          <w:between w:val="nil"/>
        </w:pBdr>
        <w:spacing w:after="5" w:line="242" w:lineRule="auto"/>
        <w:ind w:left="1439"/>
        <w:jc w:val="both"/>
        <w:rPr>
          <w:rFonts w:asciiTheme="majorHAnsi" w:hAnsiTheme="majorHAnsi" w:cstheme="majorHAnsi"/>
          <w:sz w:val="18"/>
          <w:szCs w:val="18"/>
          <w:u w:val="single"/>
          <w:lang w:val="es-ES"/>
        </w:rPr>
      </w:pPr>
    </w:p>
    <w:p w14:paraId="575336B6" w14:textId="624B4A89" w:rsidR="0013768E" w:rsidRPr="00897350" w:rsidRDefault="00CF6ABA" w:rsidP="004377AB">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Pr>
          <w:rFonts w:asciiTheme="majorHAnsi" w:hAnsiTheme="majorHAnsi" w:cstheme="majorHAnsi"/>
          <w:sz w:val="18"/>
          <w:szCs w:val="18"/>
          <w:u w:val="single"/>
          <w:lang w:val="es-ES"/>
        </w:rPr>
        <w:t>Asimismo,</w:t>
      </w:r>
      <w:r w:rsidR="00965F47">
        <w:rPr>
          <w:rFonts w:asciiTheme="majorHAnsi" w:hAnsiTheme="majorHAnsi" w:cstheme="majorHAnsi"/>
          <w:sz w:val="18"/>
          <w:szCs w:val="18"/>
          <w:u w:val="single"/>
          <w:lang w:val="es-ES"/>
        </w:rPr>
        <w:t xml:space="preserve"> dentro de este apartado de formación, se reseña la divulgación de </w:t>
      </w:r>
      <w:r>
        <w:rPr>
          <w:rFonts w:asciiTheme="majorHAnsi" w:hAnsiTheme="majorHAnsi" w:cstheme="majorHAnsi"/>
          <w:sz w:val="18"/>
          <w:szCs w:val="18"/>
          <w:u w:val="single"/>
          <w:lang w:val="es-ES"/>
        </w:rPr>
        <w:t xml:space="preserve">información y </w:t>
      </w:r>
      <w:r w:rsidR="00965F47" w:rsidRPr="00965F47">
        <w:rPr>
          <w:rFonts w:asciiTheme="majorHAnsi" w:hAnsiTheme="majorHAnsi" w:cstheme="majorHAnsi"/>
          <w:sz w:val="18"/>
          <w:szCs w:val="18"/>
          <w:u w:val="single"/>
          <w:lang w:val="es-ES"/>
        </w:rPr>
        <w:t xml:space="preserve">actividades organizadas por otros administraciones o corporaciones </w:t>
      </w:r>
      <w:r>
        <w:rPr>
          <w:rFonts w:asciiTheme="majorHAnsi" w:hAnsiTheme="majorHAnsi" w:cstheme="majorHAnsi"/>
          <w:sz w:val="18"/>
          <w:szCs w:val="18"/>
          <w:u w:val="single"/>
          <w:lang w:val="es-ES"/>
        </w:rPr>
        <w:t xml:space="preserve">con </w:t>
      </w:r>
      <w:r w:rsidR="00965F47">
        <w:rPr>
          <w:rFonts w:asciiTheme="majorHAnsi" w:hAnsiTheme="majorHAnsi" w:cstheme="majorHAnsi"/>
          <w:sz w:val="18"/>
          <w:szCs w:val="18"/>
          <w:u w:val="single"/>
          <w:lang w:val="es-ES"/>
        </w:rPr>
        <w:t xml:space="preserve">aspectos relacionados con el conocimiento, la </w:t>
      </w:r>
      <w:r>
        <w:rPr>
          <w:rFonts w:asciiTheme="majorHAnsi" w:hAnsiTheme="majorHAnsi" w:cstheme="majorHAnsi"/>
          <w:sz w:val="18"/>
          <w:szCs w:val="18"/>
          <w:u w:val="single"/>
          <w:lang w:val="es-ES"/>
        </w:rPr>
        <w:t xml:space="preserve">formación, concursos y empleo </w:t>
      </w:r>
      <w:r w:rsidR="00965F47">
        <w:rPr>
          <w:rFonts w:asciiTheme="majorHAnsi" w:hAnsiTheme="majorHAnsi" w:cstheme="majorHAnsi"/>
          <w:sz w:val="18"/>
          <w:szCs w:val="18"/>
          <w:u w:val="single"/>
          <w:lang w:val="es-ES"/>
        </w:rPr>
        <w:t>que pudieran ser de interés para los colegiados</w:t>
      </w:r>
      <w:r w:rsidR="004377AB" w:rsidRPr="00897350">
        <w:rPr>
          <w:rFonts w:asciiTheme="majorHAnsi" w:hAnsiTheme="majorHAnsi" w:cstheme="majorHAnsi"/>
          <w:sz w:val="18"/>
          <w:szCs w:val="18"/>
          <w:lang w:val="es-ES"/>
        </w:rPr>
        <w:t>:</w:t>
      </w:r>
    </w:p>
    <w:p w14:paraId="2E66C813" w14:textId="77777777" w:rsidR="009B450D" w:rsidRPr="00897350" w:rsidRDefault="009B450D" w:rsidP="009B450D">
      <w:pPr>
        <w:pBdr>
          <w:top w:val="nil"/>
          <w:left w:val="nil"/>
          <w:bottom w:val="nil"/>
          <w:right w:val="nil"/>
          <w:between w:val="nil"/>
        </w:pBdr>
        <w:spacing w:after="5" w:line="242" w:lineRule="auto"/>
        <w:jc w:val="both"/>
        <w:rPr>
          <w:rFonts w:asciiTheme="majorHAnsi" w:hAnsiTheme="majorHAnsi" w:cstheme="majorHAnsi"/>
          <w:sz w:val="18"/>
          <w:szCs w:val="18"/>
          <w:lang w:val="es-ES"/>
        </w:rPr>
      </w:pPr>
    </w:p>
    <w:p w14:paraId="38164038" w14:textId="77777777" w:rsidR="00A92EFD" w:rsidRPr="00897350" w:rsidRDefault="00A92EFD" w:rsidP="00A92EFD">
      <w:pPr>
        <w:pBdr>
          <w:top w:val="nil"/>
          <w:left w:val="nil"/>
          <w:bottom w:val="nil"/>
          <w:right w:val="nil"/>
          <w:between w:val="nil"/>
        </w:pBdr>
        <w:spacing w:after="5" w:line="242" w:lineRule="auto"/>
        <w:jc w:val="both"/>
        <w:rPr>
          <w:rFonts w:asciiTheme="majorHAnsi" w:hAnsiTheme="majorHAnsi" w:cstheme="majorHAnsi"/>
          <w:sz w:val="18"/>
          <w:szCs w:val="18"/>
          <w:lang w:val="es-ES"/>
        </w:rPr>
      </w:pPr>
    </w:p>
    <w:p w14:paraId="48AA6A7A" w14:textId="77777777" w:rsidR="00A92EFD" w:rsidRPr="00FD5BC1" w:rsidRDefault="00FD5BC1" w:rsidP="00FD5BC1">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b/>
          <w:sz w:val="18"/>
          <w:szCs w:val="18"/>
          <w:lang w:val="es-ES"/>
        </w:rPr>
        <w:t>&lt;&lt;III Jornadas de la Arquitectura&gt;&gt;</w:t>
      </w:r>
      <w:r w:rsidRPr="00897350">
        <w:rPr>
          <w:rFonts w:asciiTheme="majorHAnsi" w:hAnsiTheme="majorHAnsi" w:cstheme="majorHAnsi"/>
          <w:sz w:val="18"/>
          <w:szCs w:val="18"/>
          <w:lang w:val="es-ES"/>
        </w:rPr>
        <w:t xml:space="preserve"> organizada por el COAF celebradas el 20 de noviembre y 4 de diciembre de 2025.</w:t>
      </w:r>
    </w:p>
    <w:p w14:paraId="4CC3A4C2" w14:textId="77777777" w:rsidR="00FD5BC1" w:rsidRPr="00FD5BC1" w:rsidRDefault="00FD5BC1" w:rsidP="00FD5BC1">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Conferencia organizada por la Fundación Cesar Manrique el 27 de noviembre de 2025, impartida por Eduardo Prieto con el título</w:t>
      </w:r>
      <w:r w:rsidRPr="00897350">
        <w:rPr>
          <w:rFonts w:asciiTheme="majorHAnsi" w:hAnsiTheme="majorHAnsi" w:cstheme="majorHAnsi"/>
          <w:b/>
          <w:sz w:val="18"/>
          <w:szCs w:val="18"/>
          <w:lang w:val="es-ES"/>
        </w:rPr>
        <w:t xml:space="preserve"> &lt;&lt;El futuro del pasado. </w:t>
      </w:r>
      <w:r>
        <w:rPr>
          <w:rFonts w:asciiTheme="majorHAnsi" w:hAnsiTheme="majorHAnsi" w:cstheme="majorHAnsi"/>
          <w:b/>
          <w:sz w:val="18"/>
          <w:szCs w:val="18"/>
        </w:rPr>
        <w:t xml:space="preserve">Cesar </w:t>
      </w:r>
      <w:proofErr w:type="spellStart"/>
      <w:r>
        <w:rPr>
          <w:rFonts w:asciiTheme="majorHAnsi" w:hAnsiTheme="majorHAnsi" w:cstheme="majorHAnsi"/>
          <w:b/>
          <w:sz w:val="18"/>
          <w:szCs w:val="18"/>
        </w:rPr>
        <w:t>Manrique</w:t>
      </w:r>
      <w:proofErr w:type="spellEnd"/>
      <w:r>
        <w:rPr>
          <w:rFonts w:asciiTheme="majorHAnsi" w:hAnsiTheme="majorHAnsi" w:cstheme="majorHAnsi"/>
          <w:b/>
          <w:sz w:val="18"/>
          <w:szCs w:val="18"/>
        </w:rPr>
        <w:t xml:space="preserve"> y la </w:t>
      </w:r>
      <w:proofErr w:type="spellStart"/>
      <w:r>
        <w:rPr>
          <w:rFonts w:asciiTheme="majorHAnsi" w:hAnsiTheme="majorHAnsi" w:cstheme="majorHAnsi"/>
          <w:b/>
          <w:sz w:val="18"/>
          <w:szCs w:val="18"/>
        </w:rPr>
        <w:t>arquitectura</w:t>
      </w:r>
      <w:proofErr w:type="spellEnd"/>
      <w:r>
        <w:rPr>
          <w:rFonts w:asciiTheme="majorHAnsi" w:hAnsiTheme="majorHAnsi" w:cstheme="majorHAnsi"/>
          <w:b/>
          <w:sz w:val="18"/>
          <w:szCs w:val="18"/>
        </w:rPr>
        <w:t xml:space="preserve"> popular&gt;&gt;.</w:t>
      </w:r>
    </w:p>
    <w:p w14:paraId="08948989" w14:textId="77777777" w:rsidR="00FD5BC1" w:rsidRDefault="00FD5BC1" w:rsidP="00FD5BC1">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FD5BC1">
        <w:rPr>
          <w:rFonts w:asciiTheme="majorHAnsi" w:hAnsiTheme="majorHAnsi" w:cstheme="majorHAnsi"/>
          <w:sz w:val="18"/>
          <w:szCs w:val="18"/>
          <w:lang w:val="es-ES"/>
        </w:rPr>
        <w:t>Concurso de proyecto</w:t>
      </w:r>
      <w:r>
        <w:rPr>
          <w:rFonts w:asciiTheme="majorHAnsi" w:hAnsiTheme="majorHAnsi" w:cstheme="majorHAnsi"/>
          <w:sz w:val="18"/>
          <w:szCs w:val="18"/>
          <w:lang w:val="es-ES"/>
        </w:rPr>
        <w:t xml:space="preserve">s </w:t>
      </w:r>
      <w:r w:rsidRPr="00FD5BC1">
        <w:rPr>
          <w:rFonts w:asciiTheme="majorHAnsi" w:hAnsiTheme="majorHAnsi" w:cstheme="majorHAnsi"/>
          <w:b/>
          <w:sz w:val="18"/>
          <w:szCs w:val="18"/>
          <w:lang w:val="es-ES"/>
        </w:rPr>
        <w:t>&lt;&lt;Parque deportivo tres luces&gt;&gt;</w:t>
      </w:r>
      <w:r>
        <w:rPr>
          <w:rFonts w:asciiTheme="majorHAnsi" w:hAnsiTheme="majorHAnsi" w:cstheme="majorHAnsi"/>
          <w:sz w:val="18"/>
          <w:szCs w:val="18"/>
          <w:lang w:val="es-ES"/>
        </w:rPr>
        <w:t xml:space="preserve"> en el distrito de Ciudad Lineal- Madrid, publicado el 19 de septiembre de 2025.</w:t>
      </w:r>
    </w:p>
    <w:p w14:paraId="456D0531" w14:textId="77777777" w:rsidR="00CF09C1" w:rsidRDefault="00CF09C1" w:rsidP="00FD5BC1">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lastRenderedPageBreak/>
        <w:t>Jornadas formativas sobre patrimonio cultural</w:t>
      </w:r>
      <w:r w:rsidRPr="00CF09C1">
        <w:rPr>
          <w:rFonts w:asciiTheme="majorHAnsi" w:hAnsiTheme="majorHAnsi" w:cstheme="majorHAnsi"/>
          <w:b/>
          <w:sz w:val="18"/>
          <w:szCs w:val="18"/>
          <w:lang w:val="es-ES"/>
        </w:rPr>
        <w:t>, &lt;&lt;I Jornada. Criterios generales para la protección del patrimonio edificado&gt;&gt;</w:t>
      </w:r>
      <w:r w:rsidRPr="00CF09C1">
        <w:rPr>
          <w:rFonts w:asciiTheme="majorHAnsi" w:hAnsiTheme="majorHAnsi" w:cstheme="majorHAnsi"/>
          <w:sz w:val="18"/>
          <w:szCs w:val="18"/>
          <w:lang w:val="es-ES"/>
        </w:rPr>
        <w:t xml:space="preserve">, </w:t>
      </w:r>
      <w:r>
        <w:rPr>
          <w:rFonts w:asciiTheme="majorHAnsi" w:hAnsiTheme="majorHAnsi" w:cstheme="majorHAnsi"/>
          <w:sz w:val="18"/>
          <w:szCs w:val="18"/>
          <w:lang w:val="es-ES"/>
        </w:rPr>
        <w:t>organizadas por el Colegio Oficial de Arqui</w:t>
      </w:r>
      <w:r w:rsidR="006B3919">
        <w:rPr>
          <w:rFonts w:asciiTheme="majorHAnsi" w:hAnsiTheme="majorHAnsi" w:cstheme="majorHAnsi"/>
          <w:sz w:val="18"/>
          <w:szCs w:val="18"/>
          <w:lang w:val="es-ES"/>
        </w:rPr>
        <w:t>t</w:t>
      </w:r>
      <w:r>
        <w:rPr>
          <w:rFonts w:asciiTheme="majorHAnsi" w:hAnsiTheme="majorHAnsi" w:cstheme="majorHAnsi"/>
          <w:sz w:val="18"/>
          <w:szCs w:val="18"/>
          <w:lang w:val="es-ES"/>
        </w:rPr>
        <w:t xml:space="preserve">ectos de Tenerife, </w:t>
      </w:r>
      <w:r w:rsidR="005A66B7">
        <w:rPr>
          <w:rFonts w:asciiTheme="majorHAnsi" w:hAnsiTheme="majorHAnsi" w:cstheme="majorHAnsi"/>
          <w:sz w:val="18"/>
          <w:szCs w:val="18"/>
          <w:lang w:val="es-ES"/>
        </w:rPr>
        <w:t xml:space="preserve">La </w:t>
      </w:r>
      <w:r>
        <w:rPr>
          <w:rFonts w:asciiTheme="majorHAnsi" w:hAnsiTheme="majorHAnsi" w:cstheme="majorHAnsi"/>
          <w:sz w:val="18"/>
          <w:szCs w:val="18"/>
          <w:lang w:val="es-ES"/>
        </w:rPr>
        <w:t xml:space="preserve">Gomera y </w:t>
      </w:r>
      <w:r w:rsidR="005A66B7">
        <w:rPr>
          <w:rFonts w:asciiTheme="majorHAnsi" w:hAnsiTheme="majorHAnsi" w:cstheme="majorHAnsi"/>
          <w:sz w:val="18"/>
          <w:szCs w:val="18"/>
          <w:lang w:val="es-ES"/>
        </w:rPr>
        <w:t xml:space="preserve">El </w:t>
      </w:r>
      <w:r>
        <w:rPr>
          <w:rFonts w:asciiTheme="majorHAnsi" w:hAnsiTheme="majorHAnsi" w:cstheme="majorHAnsi"/>
          <w:sz w:val="18"/>
          <w:szCs w:val="18"/>
          <w:lang w:val="es-ES"/>
        </w:rPr>
        <w:t xml:space="preserve">Hierro, </w:t>
      </w:r>
      <w:r w:rsidR="005A66B7">
        <w:rPr>
          <w:rFonts w:asciiTheme="majorHAnsi" w:hAnsiTheme="majorHAnsi" w:cstheme="majorHAnsi"/>
          <w:sz w:val="18"/>
          <w:szCs w:val="18"/>
          <w:lang w:val="es-ES"/>
        </w:rPr>
        <w:t xml:space="preserve">el 25 de septiembre de 2025 y </w:t>
      </w:r>
      <w:r>
        <w:rPr>
          <w:rFonts w:asciiTheme="majorHAnsi" w:hAnsiTheme="majorHAnsi" w:cstheme="majorHAnsi"/>
          <w:sz w:val="18"/>
          <w:szCs w:val="18"/>
          <w:lang w:val="es-ES"/>
        </w:rPr>
        <w:t>publicada el 17 de septiembre de 2025.</w:t>
      </w:r>
    </w:p>
    <w:p w14:paraId="026CFA07" w14:textId="77777777" w:rsidR="006B3919" w:rsidRPr="006B3919" w:rsidRDefault="006B3919" w:rsidP="006B3919">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6B3919">
        <w:rPr>
          <w:rFonts w:asciiTheme="majorHAnsi" w:hAnsiTheme="majorHAnsi" w:cstheme="majorHAnsi"/>
          <w:sz w:val="18"/>
          <w:szCs w:val="18"/>
          <w:lang w:val="es-ES"/>
        </w:rPr>
        <w:t xml:space="preserve">Concurso de proyectos </w:t>
      </w:r>
      <w:r w:rsidRPr="006B3919">
        <w:rPr>
          <w:rFonts w:asciiTheme="majorHAnsi" w:hAnsiTheme="majorHAnsi" w:cstheme="majorHAnsi"/>
          <w:b/>
          <w:sz w:val="18"/>
          <w:szCs w:val="18"/>
          <w:lang w:val="es-ES"/>
        </w:rPr>
        <w:t xml:space="preserve">&lt;&lt; </w:t>
      </w:r>
      <w:r>
        <w:rPr>
          <w:rFonts w:asciiTheme="majorHAnsi" w:hAnsiTheme="majorHAnsi" w:cstheme="majorHAnsi"/>
          <w:b/>
          <w:sz w:val="18"/>
          <w:szCs w:val="18"/>
          <w:lang w:val="es-ES"/>
        </w:rPr>
        <w:t>Centro de servicios sociales</w:t>
      </w:r>
      <w:r w:rsidRPr="006B3919">
        <w:rPr>
          <w:rFonts w:asciiTheme="majorHAnsi" w:hAnsiTheme="majorHAnsi" w:cstheme="majorHAnsi"/>
          <w:b/>
          <w:sz w:val="18"/>
          <w:szCs w:val="18"/>
          <w:lang w:val="es-ES"/>
        </w:rPr>
        <w:t xml:space="preserve"> &gt;&gt;</w:t>
      </w:r>
      <w:r>
        <w:rPr>
          <w:rFonts w:asciiTheme="majorHAnsi" w:hAnsiTheme="majorHAnsi" w:cstheme="majorHAnsi"/>
          <w:sz w:val="18"/>
          <w:szCs w:val="18"/>
          <w:lang w:val="es-ES"/>
        </w:rPr>
        <w:t xml:space="preserve"> en Usera </w:t>
      </w:r>
      <w:r w:rsidRPr="006B3919">
        <w:rPr>
          <w:rFonts w:asciiTheme="majorHAnsi" w:hAnsiTheme="majorHAnsi" w:cstheme="majorHAnsi"/>
          <w:sz w:val="18"/>
          <w:szCs w:val="18"/>
          <w:lang w:val="es-ES"/>
        </w:rPr>
        <w:t xml:space="preserve">- Madrid, publicado el </w:t>
      </w:r>
      <w:r>
        <w:rPr>
          <w:rFonts w:asciiTheme="majorHAnsi" w:hAnsiTheme="majorHAnsi" w:cstheme="majorHAnsi"/>
          <w:sz w:val="18"/>
          <w:szCs w:val="18"/>
          <w:lang w:val="es-ES"/>
        </w:rPr>
        <w:t xml:space="preserve">24 </w:t>
      </w:r>
      <w:r w:rsidRPr="006B3919">
        <w:rPr>
          <w:rFonts w:asciiTheme="majorHAnsi" w:hAnsiTheme="majorHAnsi" w:cstheme="majorHAnsi"/>
          <w:sz w:val="18"/>
          <w:szCs w:val="18"/>
          <w:lang w:val="es-ES"/>
        </w:rPr>
        <w:t xml:space="preserve">de </w:t>
      </w:r>
      <w:r>
        <w:rPr>
          <w:rFonts w:asciiTheme="majorHAnsi" w:hAnsiTheme="majorHAnsi" w:cstheme="majorHAnsi"/>
          <w:sz w:val="18"/>
          <w:szCs w:val="18"/>
          <w:lang w:val="es-ES"/>
        </w:rPr>
        <w:t>julio</w:t>
      </w:r>
      <w:r w:rsidRPr="006B3919">
        <w:rPr>
          <w:rFonts w:asciiTheme="majorHAnsi" w:hAnsiTheme="majorHAnsi" w:cstheme="majorHAnsi"/>
          <w:sz w:val="18"/>
          <w:szCs w:val="18"/>
          <w:lang w:val="es-ES"/>
        </w:rPr>
        <w:t xml:space="preserve"> de 2025.</w:t>
      </w:r>
    </w:p>
    <w:p w14:paraId="29C08E20" w14:textId="77777777" w:rsidR="006B3919" w:rsidRDefault="006B3919" w:rsidP="006B3919">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775DA2">
        <w:rPr>
          <w:rFonts w:asciiTheme="majorHAnsi" w:hAnsiTheme="majorHAnsi" w:cstheme="majorHAnsi"/>
          <w:sz w:val="18"/>
          <w:szCs w:val="18"/>
          <w:lang w:val="es-ES"/>
        </w:rPr>
        <w:t xml:space="preserve">Jornadas </w:t>
      </w:r>
      <w:r w:rsidRPr="00775DA2">
        <w:rPr>
          <w:rFonts w:asciiTheme="majorHAnsi" w:hAnsiTheme="majorHAnsi" w:cstheme="majorHAnsi"/>
          <w:b/>
          <w:sz w:val="18"/>
          <w:szCs w:val="18"/>
          <w:lang w:val="es-ES"/>
        </w:rPr>
        <w:t>&lt;&lt;</w:t>
      </w:r>
      <w:proofErr w:type="spellStart"/>
      <w:r w:rsidRPr="00775DA2">
        <w:rPr>
          <w:rFonts w:asciiTheme="majorHAnsi" w:hAnsiTheme="majorHAnsi" w:cstheme="majorHAnsi"/>
          <w:b/>
          <w:sz w:val="18"/>
          <w:szCs w:val="18"/>
          <w:lang w:val="es-ES"/>
        </w:rPr>
        <w:t>Equinoxlanzarote</w:t>
      </w:r>
      <w:proofErr w:type="spellEnd"/>
      <w:r w:rsidRPr="00775DA2">
        <w:rPr>
          <w:rFonts w:asciiTheme="majorHAnsi" w:hAnsiTheme="majorHAnsi" w:cstheme="majorHAnsi"/>
          <w:b/>
          <w:sz w:val="18"/>
          <w:szCs w:val="18"/>
          <w:lang w:val="es-ES"/>
        </w:rPr>
        <w:t>&gt;&gt;</w:t>
      </w:r>
      <w:r w:rsidRPr="00775DA2">
        <w:rPr>
          <w:rFonts w:asciiTheme="majorHAnsi" w:hAnsiTheme="majorHAnsi" w:cstheme="majorHAnsi"/>
          <w:sz w:val="18"/>
          <w:szCs w:val="18"/>
          <w:lang w:val="es-ES"/>
        </w:rPr>
        <w:t xml:space="preserve"> organizadas por Paula y Cristina Martínez Abad, quienes han preparado para los días 18 y 19 de septiembre un evento en el que trataran la influencia de la luz en nuestro día a día, abordando el tema desde varios puntos de vista como son; el urbanismos, la in</w:t>
      </w:r>
      <w:r>
        <w:rPr>
          <w:rFonts w:asciiTheme="majorHAnsi" w:hAnsiTheme="majorHAnsi" w:cstheme="majorHAnsi"/>
          <w:sz w:val="18"/>
          <w:szCs w:val="18"/>
          <w:lang w:val="es-ES"/>
        </w:rPr>
        <w:t>geniería o el bienestar y salud, publicada el 19 de julio de 2025.</w:t>
      </w:r>
    </w:p>
    <w:p w14:paraId="5B192237" w14:textId="77777777" w:rsidR="00F5768D" w:rsidRPr="006B3919" w:rsidRDefault="00F5768D" w:rsidP="00F5768D">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6B3919">
        <w:rPr>
          <w:rFonts w:asciiTheme="majorHAnsi" w:hAnsiTheme="majorHAnsi" w:cstheme="majorHAnsi"/>
          <w:sz w:val="18"/>
          <w:szCs w:val="18"/>
          <w:lang w:val="es-ES"/>
        </w:rPr>
        <w:t xml:space="preserve">Concurso de proyectos </w:t>
      </w:r>
      <w:r w:rsidRPr="006B3919">
        <w:rPr>
          <w:rFonts w:asciiTheme="majorHAnsi" w:hAnsiTheme="majorHAnsi" w:cstheme="majorHAnsi"/>
          <w:b/>
          <w:sz w:val="18"/>
          <w:szCs w:val="18"/>
          <w:lang w:val="es-ES"/>
        </w:rPr>
        <w:t xml:space="preserve">&lt;&lt; </w:t>
      </w:r>
      <w:r>
        <w:rPr>
          <w:rFonts w:asciiTheme="majorHAnsi" w:hAnsiTheme="majorHAnsi" w:cstheme="majorHAnsi"/>
          <w:b/>
          <w:sz w:val="18"/>
          <w:szCs w:val="18"/>
          <w:lang w:val="es-ES"/>
        </w:rPr>
        <w:t>Programación de la Casa de la Arquitectura</w:t>
      </w:r>
      <w:r w:rsidRPr="006B3919">
        <w:rPr>
          <w:rFonts w:asciiTheme="majorHAnsi" w:hAnsiTheme="majorHAnsi" w:cstheme="majorHAnsi"/>
          <w:b/>
          <w:sz w:val="18"/>
          <w:szCs w:val="18"/>
          <w:lang w:val="es-ES"/>
        </w:rPr>
        <w:t xml:space="preserve"> &gt;&gt;</w:t>
      </w:r>
      <w:r>
        <w:rPr>
          <w:rFonts w:asciiTheme="majorHAnsi" w:hAnsiTheme="majorHAnsi" w:cstheme="majorHAnsi"/>
          <w:sz w:val="18"/>
          <w:szCs w:val="18"/>
          <w:lang w:val="es-ES"/>
        </w:rPr>
        <w:t xml:space="preserve"> </w:t>
      </w:r>
      <w:r w:rsidRPr="006B3919">
        <w:rPr>
          <w:rFonts w:asciiTheme="majorHAnsi" w:hAnsiTheme="majorHAnsi" w:cstheme="majorHAnsi"/>
          <w:sz w:val="18"/>
          <w:szCs w:val="18"/>
          <w:lang w:val="es-ES"/>
        </w:rPr>
        <w:t xml:space="preserve">Madrid, publicado el </w:t>
      </w:r>
      <w:r>
        <w:rPr>
          <w:rFonts w:asciiTheme="majorHAnsi" w:hAnsiTheme="majorHAnsi" w:cstheme="majorHAnsi"/>
          <w:sz w:val="18"/>
          <w:szCs w:val="18"/>
          <w:lang w:val="es-ES"/>
        </w:rPr>
        <w:t xml:space="preserve">25 </w:t>
      </w:r>
      <w:r w:rsidRPr="006B3919">
        <w:rPr>
          <w:rFonts w:asciiTheme="majorHAnsi" w:hAnsiTheme="majorHAnsi" w:cstheme="majorHAnsi"/>
          <w:sz w:val="18"/>
          <w:szCs w:val="18"/>
          <w:lang w:val="es-ES"/>
        </w:rPr>
        <w:t xml:space="preserve">de </w:t>
      </w:r>
      <w:r>
        <w:rPr>
          <w:rFonts w:asciiTheme="majorHAnsi" w:hAnsiTheme="majorHAnsi" w:cstheme="majorHAnsi"/>
          <w:sz w:val="18"/>
          <w:szCs w:val="18"/>
          <w:lang w:val="es-ES"/>
        </w:rPr>
        <w:t>junio</w:t>
      </w:r>
      <w:r w:rsidRPr="006B3919">
        <w:rPr>
          <w:rFonts w:asciiTheme="majorHAnsi" w:hAnsiTheme="majorHAnsi" w:cstheme="majorHAnsi"/>
          <w:sz w:val="18"/>
          <w:szCs w:val="18"/>
          <w:lang w:val="es-ES"/>
        </w:rPr>
        <w:t xml:space="preserve"> de 2025.</w:t>
      </w:r>
    </w:p>
    <w:p w14:paraId="6E42787C" w14:textId="77777777" w:rsidR="006B3919" w:rsidRDefault="00F5768D" w:rsidP="00FD5BC1">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III Jornadas del ciclo </w:t>
      </w:r>
      <w:r w:rsidRPr="00820B98">
        <w:rPr>
          <w:rFonts w:asciiTheme="majorHAnsi" w:hAnsiTheme="majorHAnsi" w:cstheme="majorHAnsi"/>
          <w:b/>
          <w:sz w:val="18"/>
          <w:szCs w:val="18"/>
          <w:lang w:val="es-ES"/>
        </w:rPr>
        <w:t>&lt;&lt;Construcción industrializada. Redefiniendo la arquitectura contemporánea&gt;&gt;</w:t>
      </w:r>
      <w:r w:rsidR="00820B98">
        <w:rPr>
          <w:rFonts w:asciiTheme="majorHAnsi" w:hAnsiTheme="majorHAnsi" w:cstheme="majorHAnsi"/>
          <w:sz w:val="18"/>
          <w:szCs w:val="18"/>
          <w:lang w:val="es-ES"/>
        </w:rPr>
        <w:t xml:space="preserve">, </w:t>
      </w:r>
      <w:r>
        <w:rPr>
          <w:rFonts w:asciiTheme="majorHAnsi" w:hAnsiTheme="majorHAnsi" w:cstheme="majorHAnsi"/>
          <w:sz w:val="18"/>
          <w:szCs w:val="18"/>
          <w:lang w:val="es-ES"/>
        </w:rPr>
        <w:t>organizada por el Colegio Oficial de Ingenieros Industriales de Santa Cruz de Tenerife, celebrada</w:t>
      </w:r>
      <w:r w:rsidR="00820B98">
        <w:rPr>
          <w:rFonts w:asciiTheme="majorHAnsi" w:hAnsiTheme="majorHAnsi" w:cstheme="majorHAnsi"/>
          <w:sz w:val="18"/>
          <w:szCs w:val="18"/>
          <w:lang w:val="es-ES"/>
        </w:rPr>
        <w:t xml:space="preserve"> </w:t>
      </w:r>
      <w:r>
        <w:rPr>
          <w:rFonts w:asciiTheme="majorHAnsi" w:hAnsiTheme="majorHAnsi" w:cstheme="majorHAnsi"/>
          <w:sz w:val="18"/>
          <w:szCs w:val="18"/>
          <w:lang w:val="es-ES"/>
        </w:rPr>
        <w:t xml:space="preserve">el 25 de junio de 2025 y publicada el </w:t>
      </w:r>
      <w:r w:rsidR="00820B98">
        <w:rPr>
          <w:rFonts w:asciiTheme="majorHAnsi" w:hAnsiTheme="majorHAnsi" w:cstheme="majorHAnsi"/>
          <w:sz w:val="18"/>
          <w:szCs w:val="18"/>
          <w:lang w:val="es-ES"/>
        </w:rPr>
        <w:t>20 de junio de 2025.</w:t>
      </w:r>
    </w:p>
    <w:p w14:paraId="07152B74" w14:textId="33A9F0C9" w:rsidR="00820B98" w:rsidRDefault="00820B98" w:rsidP="00FD5BC1">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Sesiones informativas organizadas por la </w:t>
      </w:r>
      <w:r w:rsidR="00897350">
        <w:rPr>
          <w:rFonts w:asciiTheme="majorHAnsi" w:hAnsiTheme="majorHAnsi" w:cstheme="majorHAnsi"/>
          <w:sz w:val="18"/>
          <w:szCs w:val="18"/>
          <w:lang w:val="es-ES"/>
        </w:rPr>
        <w:t>concejalía</w:t>
      </w:r>
      <w:r>
        <w:rPr>
          <w:rFonts w:asciiTheme="majorHAnsi" w:hAnsiTheme="majorHAnsi" w:cstheme="majorHAnsi"/>
          <w:sz w:val="18"/>
          <w:szCs w:val="18"/>
          <w:lang w:val="es-ES"/>
        </w:rPr>
        <w:t xml:space="preserve"> de urbanismo del Ayuntamiento de Arrecife (26, 27 mayo, 2,3,</w:t>
      </w:r>
      <w:proofErr w:type="gramStart"/>
      <w:r>
        <w:rPr>
          <w:rFonts w:asciiTheme="majorHAnsi" w:hAnsiTheme="majorHAnsi" w:cstheme="majorHAnsi"/>
          <w:sz w:val="18"/>
          <w:szCs w:val="18"/>
          <w:lang w:val="es-ES"/>
        </w:rPr>
        <w:t>9,y</w:t>
      </w:r>
      <w:proofErr w:type="gramEnd"/>
      <w:r>
        <w:rPr>
          <w:rFonts w:asciiTheme="majorHAnsi" w:hAnsiTheme="majorHAnsi" w:cstheme="majorHAnsi"/>
          <w:sz w:val="18"/>
          <w:szCs w:val="18"/>
          <w:lang w:val="es-ES"/>
        </w:rPr>
        <w:t xml:space="preserve"> 10 de junio), </w:t>
      </w:r>
      <w:r w:rsidRPr="00820B98">
        <w:rPr>
          <w:rFonts w:asciiTheme="majorHAnsi" w:hAnsiTheme="majorHAnsi" w:cstheme="majorHAnsi"/>
          <w:b/>
          <w:sz w:val="18"/>
          <w:szCs w:val="18"/>
          <w:lang w:val="es-ES"/>
        </w:rPr>
        <w:t>&lt;&lt;Arrecife un Plan para todos&gt;&gt;</w:t>
      </w:r>
      <w:r>
        <w:rPr>
          <w:rFonts w:asciiTheme="majorHAnsi" w:hAnsiTheme="majorHAnsi" w:cstheme="majorHAnsi"/>
          <w:b/>
          <w:sz w:val="18"/>
          <w:szCs w:val="18"/>
          <w:lang w:val="es-ES"/>
        </w:rPr>
        <w:t>,</w:t>
      </w:r>
      <w:r>
        <w:rPr>
          <w:rFonts w:asciiTheme="majorHAnsi" w:hAnsiTheme="majorHAnsi" w:cstheme="majorHAnsi"/>
          <w:sz w:val="18"/>
          <w:szCs w:val="18"/>
          <w:lang w:val="es-ES"/>
        </w:rPr>
        <w:t xml:space="preserve"> publicada el 2 de junio de 2025.</w:t>
      </w:r>
    </w:p>
    <w:p w14:paraId="5230C51A" w14:textId="77777777" w:rsidR="00820B98" w:rsidRPr="00820B98" w:rsidRDefault="00820B98" w:rsidP="00820B98">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20B98">
        <w:rPr>
          <w:rFonts w:asciiTheme="majorHAnsi" w:hAnsiTheme="majorHAnsi" w:cstheme="majorHAnsi"/>
          <w:sz w:val="18"/>
          <w:szCs w:val="18"/>
          <w:lang w:val="es-ES"/>
        </w:rPr>
        <w:t>C</w:t>
      </w:r>
      <w:r>
        <w:rPr>
          <w:rFonts w:asciiTheme="majorHAnsi" w:hAnsiTheme="majorHAnsi" w:cstheme="majorHAnsi"/>
          <w:sz w:val="18"/>
          <w:szCs w:val="18"/>
          <w:lang w:val="es-ES"/>
        </w:rPr>
        <w:t>oncurso</w:t>
      </w:r>
      <w:r w:rsidRPr="00820B98">
        <w:rPr>
          <w:rFonts w:asciiTheme="majorHAnsi" w:hAnsiTheme="majorHAnsi" w:cstheme="majorHAnsi"/>
          <w:sz w:val="18"/>
          <w:szCs w:val="18"/>
          <w:lang w:val="es-ES"/>
        </w:rPr>
        <w:t xml:space="preserve"> </w:t>
      </w:r>
      <w:r w:rsidRPr="00820B98">
        <w:rPr>
          <w:rFonts w:asciiTheme="majorHAnsi" w:hAnsiTheme="majorHAnsi" w:cstheme="majorHAnsi"/>
          <w:b/>
          <w:sz w:val="18"/>
          <w:szCs w:val="18"/>
          <w:lang w:val="es-ES"/>
        </w:rPr>
        <w:t xml:space="preserve">&lt;&lt; </w:t>
      </w:r>
      <w:proofErr w:type="spellStart"/>
      <w:r>
        <w:rPr>
          <w:rFonts w:asciiTheme="majorHAnsi" w:hAnsiTheme="majorHAnsi" w:cstheme="majorHAnsi"/>
          <w:b/>
          <w:sz w:val="18"/>
          <w:szCs w:val="18"/>
          <w:lang w:val="es-ES"/>
        </w:rPr>
        <w:t>Asemas</w:t>
      </w:r>
      <w:proofErr w:type="spellEnd"/>
      <w:r>
        <w:rPr>
          <w:rFonts w:asciiTheme="majorHAnsi" w:hAnsiTheme="majorHAnsi" w:cstheme="majorHAnsi"/>
          <w:b/>
          <w:sz w:val="18"/>
          <w:szCs w:val="18"/>
          <w:lang w:val="es-ES"/>
        </w:rPr>
        <w:t>-PFC</w:t>
      </w:r>
      <w:r w:rsidRPr="00820B98">
        <w:rPr>
          <w:rFonts w:asciiTheme="majorHAnsi" w:hAnsiTheme="majorHAnsi" w:cstheme="majorHAnsi"/>
          <w:b/>
          <w:sz w:val="18"/>
          <w:szCs w:val="18"/>
          <w:lang w:val="es-ES"/>
        </w:rPr>
        <w:t xml:space="preserve"> &gt;&gt;</w:t>
      </w:r>
      <w:r w:rsidRPr="00820B98">
        <w:rPr>
          <w:rFonts w:asciiTheme="majorHAnsi" w:hAnsiTheme="majorHAnsi" w:cstheme="majorHAnsi"/>
          <w:sz w:val="18"/>
          <w:szCs w:val="18"/>
          <w:lang w:val="es-ES"/>
        </w:rPr>
        <w:t xml:space="preserve"> </w:t>
      </w:r>
      <w:r>
        <w:rPr>
          <w:rFonts w:asciiTheme="majorHAnsi" w:hAnsiTheme="majorHAnsi" w:cstheme="majorHAnsi"/>
          <w:sz w:val="18"/>
          <w:szCs w:val="18"/>
          <w:lang w:val="es-ES"/>
        </w:rPr>
        <w:t>del 28 de abril al 18 de julio,</w:t>
      </w:r>
      <w:r w:rsidRPr="00820B98">
        <w:rPr>
          <w:rFonts w:asciiTheme="majorHAnsi" w:hAnsiTheme="majorHAnsi" w:cstheme="majorHAnsi"/>
          <w:sz w:val="18"/>
          <w:szCs w:val="18"/>
          <w:lang w:val="es-ES"/>
        </w:rPr>
        <w:t xml:space="preserve"> publicado el 2</w:t>
      </w:r>
      <w:r>
        <w:rPr>
          <w:rFonts w:asciiTheme="majorHAnsi" w:hAnsiTheme="majorHAnsi" w:cstheme="majorHAnsi"/>
          <w:sz w:val="18"/>
          <w:szCs w:val="18"/>
          <w:lang w:val="es-ES"/>
        </w:rPr>
        <w:t>2</w:t>
      </w:r>
      <w:r w:rsidRPr="00820B98">
        <w:rPr>
          <w:rFonts w:asciiTheme="majorHAnsi" w:hAnsiTheme="majorHAnsi" w:cstheme="majorHAnsi"/>
          <w:sz w:val="18"/>
          <w:szCs w:val="18"/>
          <w:lang w:val="es-ES"/>
        </w:rPr>
        <w:t xml:space="preserve"> de </w:t>
      </w:r>
      <w:r>
        <w:rPr>
          <w:rFonts w:asciiTheme="majorHAnsi" w:hAnsiTheme="majorHAnsi" w:cstheme="majorHAnsi"/>
          <w:sz w:val="18"/>
          <w:szCs w:val="18"/>
          <w:lang w:val="es-ES"/>
        </w:rPr>
        <w:t>mayo</w:t>
      </w:r>
      <w:r w:rsidRPr="00820B98">
        <w:rPr>
          <w:rFonts w:asciiTheme="majorHAnsi" w:hAnsiTheme="majorHAnsi" w:cstheme="majorHAnsi"/>
          <w:sz w:val="18"/>
          <w:szCs w:val="18"/>
          <w:lang w:val="es-ES"/>
        </w:rPr>
        <w:t xml:space="preserve"> de 2025.</w:t>
      </w:r>
    </w:p>
    <w:p w14:paraId="3406469F" w14:textId="77777777" w:rsidR="00820B98" w:rsidRPr="00820B98" w:rsidRDefault="00820B98" w:rsidP="00820B98">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Oferta de empleo</w:t>
      </w:r>
      <w:r w:rsidRPr="00820B98">
        <w:rPr>
          <w:rFonts w:asciiTheme="majorHAnsi" w:hAnsiTheme="majorHAnsi" w:cstheme="majorHAnsi"/>
          <w:sz w:val="18"/>
          <w:szCs w:val="18"/>
          <w:lang w:val="es-ES"/>
        </w:rPr>
        <w:t xml:space="preserve"> </w:t>
      </w:r>
      <w:r w:rsidRPr="00820B98">
        <w:rPr>
          <w:rFonts w:asciiTheme="majorHAnsi" w:hAnsiTheme="majorHAnsi" w:cstheme="majorHAnsi"/>
          <w:b/>
          <w:sz w:val="18"/>
          <w:szCs w:val="18"/>
          <w:lang w:val="es-ES"/>
        </w:rPr>
        <w:t xml:space="preserve">&lt;&lt; </w:t>
      </w:r>
      <w:r>
        <w:rPr>
          <w:rFonts w:asciiTheme="majorHAnsi" w:hAnsiTheme="majorHAnsi" w:cstheme="majorHAnsi"/>
          <w:b/>
          <w:sz w:val="18"/>
          <w:szCs w:val="18"/>
          <w:lang w:val="es-ES"/>
        </w:rPr>
        <w:t>Arquitecto/a para responsable del Centro de Asesoramiento tecnológico, C.A.T.</w:t>
      </w:r>
      <w:r w:rsidRPr="00820B98">
        <w:rPr>
          <w:rFonts w:asciiTheme="majorHAnsi" w:hAnsiTheme="majorHAnsi" w:cstheme="majorHAnsi"/>
          <w:b/>
          <w:sz w:val="18"/>
          <w:szCs w:val="18"/>
          <w:lang w:val="es-ES"/>
        </w:rPr>
        <w:t xml:space="preserve"> &gt;&gt;</w:t>
      </w:r>
      <w:r>
        <w:rPr>
          <w:rFonts w:asciiTheme="majorHAnsi" w:hAnsiTheme="majorHAnsi" w:cstheme="majorHAnsi"/>
          <w:sz w:val="18"/>
          <w:szCs w:val="18"/>
          <w:lang w:val="es-ES"/>
        </w:rPr>
        <w:t xml:space="preserve">, convocada por el COA Tenerife, </w:t>
      </w:r>
      <w:r w:rsidR="005A66B7">
        <w:rPr>
          <w:rFonts w:asciiTheme="majorHAnsi" w:hAnsiTheme="majorHAnsi" w:cstheme="majorHAnsi"/>
          <w:sz w:val="18"/>
          <w:szCs w:val="18"/>
          <w:lang w:val="es-ES"/>
        </w:rPr>
        <w:t xml:space="preserve">La </w:t>
      </w:r>
      <w:r>
        <w:rPr>
          <w:rFonts w:asciiTheme="majorHAnsi" w:hAnsiTheme="majorHAnsi" w:cstheme="majorHAnsi"/>
          <w:sz w:val="18"/>
          <w:szCs w:val="18"/>
          <w:lang w:val="es-ES"/>
        </w:rPr>
        <w:t xml:space="preserve">Gomera y </w:t>
      </w:r>
      <w:r w:rsidR="005A66B7">
        <w:rPr>
          <w:rFonts w:asciiTheme="majorHAnsi" w:hAnsiTheme="majorHAnsi" w:cstheme="majorHAnsi"/>
          <w:sz w:val="18"/>
          <w:szCs w:val="18"/>
          <w:lang w:val="es-ES"/>
        </w:rPr>
        <w:t xml:space="preserve">El </w:t>
      </w:r>
      <w:r>
        <w:rPr>
          <w:rFonts w:asciiTheme="majorHAnsi" w:hAnsiTheme="majorHAnsi" w:cstheme="majorHAnsi"/>
          <w:sz w:val="18"/>
          <w:szCs w:val="18"/>
          <w:lang w:val="es-ES"/>
        </w:rPr>
        <w:t xml:space="preserve">Hierro </w:t>
      </w:r>
      <w:r w:rsidRPr="00820B98">
        <w:rPr>
          <w:rFonts w:asciiTheme="majorHAnsi" w:hAnsiTheme="majorHAnsi" w:cstheme="majorHAnsi"/>
          <w:sz w:val="18"/>
          <w:szCs w:val="18"/>
          <w:lang w:val="es-ES"/>
        </w:rPr>
        <w:t>Madrid, publicado el 2</w:t>
      </w:r>
      <w:r>
        <w:rPr>
          <w:rFonts w:asciiTheme="majorHAnsi" w:hAnsiTheme="majorHAnsi" w:cstheme="majorHAnsi"/>
          <w:sz w:val="18"/>
          <w:szCs w:val="18"/>
          <w:lang w:val="es-ES"/>
        </w:rPr>
        <w:t>1</w:t>
      </w:r>
      <w:r w:rsidRPr="00820B98">
        <w:rPr>
          <w:rFonts w:asciiTheme="majorHAnsi" w:hAnsiTheme="majorHAnsi" w:cstheme="majorHAnsi"/>
          <w:sz w:val="18"/>
          <w:szCs w:val="18"/>
          <w:lang w:val="es-ES"/>
        </w:rPr>
        <w:t xml:space="preserve"> de </w:t>
      </w:r>
      <w:r>
        <w:rPr>
          <w:rFonts w:asciiTheme="majorHAnsi" w:hAnsiTheme="majorHAnsi" w:cstheme="majorHAnsi"/>
          <w:sz w:val="18"/>
          <w:szCs w:val="18"/>
          <w:lang w:val="es-ES"/>
        </w:rPr>
        <w:t>abril</w:t>
      </w:r>
      <w:r w:rsidRPr="00820B98">
        <w:rPr>
          <w:rFonts w:asciiTheme="majorHAnsi" w:hAnsiTheme="majorHAnsi" w:cstheme="majorHAnsi"/>
          <w:sz w:val="18"/>
          <w:szCs w:val="18"/>
          <w:lang w:val="es-ES"/>
        </w:rPr>
        <w:t xml:space="preserve"> de 2025.</w:t>
      </w:r>
    </w:p>
    <w:p w14:paraId="6FD002DF" w14:textId="70799A20" w:rsidR="00820B98" w:rsidRDefault="00820B98" w:rsidP="00820B98">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Jornada </w:t>
      </w:r>
      <w:r w:rsidR="00897350">
        <w:rPr>
          <w:rFonts w:asciiTheme="majorHAnsi" w:hAnsiTheme="majorHAnsi" w:cstheme="majorHAnsi"/>
          <w:sz w:val="18"/>
          <w:szCs w:val="18"/>
          <w:lang w:val="es-ES"/>
        </w:rPr>
        <w:t>formativa,</w:t>
      </w:r>
      <w:r w:rsidRPr="00CF09C1">
        <w:rPr>
          <w:rFonts w:asciiTheme="majorHAnsi" w:hAnsiTheme="majorHAnsi" w:cstheme="majorHAnsi"/>
          <w:b/>
          <w:sz w:val="18"/>
          <w:szCs w:val="18"/>
          <w:lang w:val="es-ES"/>
        </w:rPr>
        <w:t xml:space="preserve"> &lt;&lt;</w:t>
      </w:r>
      <w:r w:rsidR="005A66B7">
        <w:rPr>
          <w:rFonts w:asciiTheme="majorHAnsi" w:hAnsiTheme="majorHAnsi" w:cstheme="majorHAnsi"/>
          <w:b/>
          <w:sz w:val="18"/>
          <w:szCs w:val="18"/>
          <w:lang w:val="es-ES"/>
        </w:rPr>
        <w:t>Actualización</w:t>
      </w:r>
      <w:r>
        <w:rPr>
          <w:rFonts w:asciiTheme="majorHAnsi" w:hAnsiTheme="majorHAnsi" w:cstheme="majorHAnsi"/>
          <w:b/>
          <w:sz w:val="18"/>
          <w:szCs w:val="18"/>
          <w:lang w:val="es-ES"/>
        </w:rPr>
        <w:t xml:space="preserve"> del Manual de Diseño de Sostenibilidad Energética de Canarias. Proyecto RESMAC</w:t>
      </w:r>
      <w:r w:rsidRPr="00CF09C1">
        <w:rPr>
          <w:rFonts w:asciiTheme="majorHAnsi" w:hAnsiTheme="majorHAnsi" w:cstheme="majorHAnsi"/>
          <w:b/>
          <w:sz w:val="18"/>
          <w:szCs w:val="18"/>
          <w:lang w:val="es-ES"/>
        </w:rPr>
        <w:t>&gt;&gt;</w:t>
      </w:r>
      <w:r w:rsidRPr="00CF09C1">
        <w:rPr>
          <w:rFonts w:asciiTheme="majorHAnsi" w:hAnsiTheme="majorHAnsi" w:cstheme="majorHAnsi"/>
          <w:sz w:val="18"/>
          <w:szCs w:val="18"/>
          <w:lang w:val="es-ES"/>
        </w:rPr>
        <w:t xml:space="preserve">, </w:t>
      </w:r>
      <w:r>
        <w:rPr>
          <w:rFonts w:asciiTheme="majorHAnsi" w:hAnsiTheme="majorHAnsi" w:cstheme="majorHAnsi"/>
          <w:sz w:val="18"/>
          <w:szCs w:val="18"/>
          <w:lang w:val="es-ES"/>
        </w:rPr>
        <w:t>organizadas por el Colegio Oficial de Arquitectos de Tenerife, La Gomera y El Hierro el 26 de marzo de 2025, publicada el 21 de marzo de 2025.</w:t>
      </w:r>
    </w:p>
    <w:p w14:paraId="1A0B1F4C" w14:textId="77777777" w:rsidR="005A66B7" w:rsidRDefault="005A66B7" w:rsidP="005A66B7">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Concurso</w:t>
      </w:r>
      <w:r w:rsidRPr="00CF09C1">
        <w:rPr>
          <w:rFonts w:asciiTheme="majorHAnsi" w:hAnsiTheme="majorHAnsi" w:cstheme="majorHAnsi"/>
          <w:b/>
          <w:sz w:val="18"/>
          <w:szCs w:val="18"/>
          <w:lang w:val="es-ES"/>
        </w:rPr>
        <w:t xml:space="preserve"> &lt;&lt;</w:t>
      </w:r>
      <w:r>
        <w:rPr>
          <w:rFonts w:asciiTheme="majorHAnsi" w:hAnsiTheme="majorHAnsi" w:cstheme="majorHAnsi"/>
          <w:b/>
          <w:sz w:val="18"/>
          <w:szCs w:val="18"/>
          <w:lang w:val="es-ES"/>
        </w:rPr>
        <w:t>Bienal de Tesis de Arquitectura. Convocatoria Ibérica 2025</w:t>
      </w:r>
      <w:r w:rsidRPr="00CF09C1">
        <w:rPr>
          <w:rFonts w:asciiTheme="majorHAnsi" w:hAnsiTheme="majorHAnsi" w:cstheme="majorHAnsi"/>
          <w:b/>
          <w:sz w:val="18"/>
          <w:szCs w:val="18"/>
          <w:lang w:val="es-ES"/>
        </w:rPr>
        <w:t>&gt;&gt;</w:t>
      </w:r>
      <w:r w:rsidRPr="00CF09C1">
        <w:rPr>
          <w:rFonts w:asciiTheme="majorHAnsi" w:hAnsiTheme="majorHAnsi" w:cstheme="majorHAnsi"/>
          <w:sz w:val="18"/>
          <w:szCs w:val="18"/>
          <w:lang w:val="es-ES"/>
        </w:rPr>
        <w:t xml:space="preserve">, </w:t>
      </w:r>
      <w:r>
        <w:rPr>
          <w:rFonts w:asciiTheme="majorHAnsi" w:hAnsiTheme="majorHAnsi" w:cstheme="majorHAnsi"/>
          <w:sz w:val="18"/>
          <w:szCs w:val="18"/>
          <w:lang w:val="es-ES"/>
        </w:rPr>
        <w:t xml:space="preserve">organizadas por la Fundación </w:t>
      </w:r>
      <w:proofErr w:type="spellStart"/>
      <w:r>
        <w:rPr>
          <w:rFonts w:asciiTheme="majorHAnsi" w:hAnsiTheme="majorHAnsi" w:cstheme="majorHAnsi"/>
          <w:sz w:val="18"/>
          <w:szCs w:val="18"/>
          <w:lang w:val="es-ES"/>
        </w:rPr>
        <w:t>Arquia</w:t>
      </w:r>
      <w:proofErr w:type="spellEnd"/>
      <w:r>
        <w:rPr>
          <w:rFonts w:asciiTheme="majorHAnsi" w:hAnsiTheme="majorHAnsi" w:cstheme="majorHAnsi"/>
          <w:sz w:val="18"/>
          <w:szCs w:val="18"/>
          <w:lang w:val="es-ES"/>
        </w:rPr>
        <w:t>, con fecha límite el 21 de marzo de 2025, publicada el 17 de marzo de 2025.</w:t>
      </w:r>
    </w:p>
    <w:p w14:paraId="37BC6ADF" w14:textId="77777777" w:rsidR="00820B98" w:rsidRDefault="005A66B7" w:rsidP="00FD5BC1">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Convocatoria de </w:t>
      </w:r>
      <w:r w:rsidRPr="005A66B7">
        <w:rPr>
          <w:rFonts w:asciiTheme="majorHAnsi" w:hAnsiTheme="majorHAnsi" w:cstheme="majorHAnsi"/>
          <w:b/>
          <w:sz w:val="18"/>
          <w:szCs w:val="18"/>
          <w:lang w:val="es-ES"/>
        </w:rPr>
        <w:t>&lt;&lt;una plaza de Arquitecto/a en el Ayuntamiento de Tías mediante el procedimiento de oposición, en turno libre, Subgrupo A-1&gt;&gt;</w:t>
      </w:r>
      <w:r>
        <w:rPr>
          <w:rFonts w:asciiTheme="majorHAnsi" w:hAnsiTheme="majorHAnsi" w:cstheme="majorHAnsi"/>
          <w:sz w:val="18"/>
          <w:szCs w:val="18"/>
          <w:lang w:val="es-ES"/>
        </w:rPr>
        <w:t>, publicada el 27 de febrero de 2025.</w:t>
      </w:r>
    </w:p>
    <w:p w14:paraId="525CB2B2" w14:textId="77777777" w:rsidR="005A66B7" w:rsidRDefault="005A66B7" w:rsidP="00FD5BC1">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Curso </w:t>
      </w:r>
      <w:r w:rsidRPr="005A66B7">
        <w:rPr>
          <w:rFonts w:asciiTheme="majorHAnsi" w:hAnsiTheme="majorHAnsi" w:cstheme="majorHAnsi"/>
          <w:b/>
          <w:sz w:val="18"/>
          <w:szCs w:val="18"/>
          <w:lang w:val="es-ES"/>
        </w:rPr>
        <w:t>&lt;&lt;BIM aplicado a la contrataci</w:t>
      </w:r>
      <w:r>
        <w:rPr>
          <w:rFonts w:asciiTheme="majorHAnsi" w:hAnsiTheme="majorHAnsi" w:cstheme="majorHAnsi"/>
          <w:b/>
          <w:sz w:val="18"/>
          <w:szCs w:val="18"/>
          <w:lang w:val="es-ES"/>
        </w:rPr>
        <w:t>ón</w:t>
      </w:r>
      <w:r w:rsidRPr="005A66B7">
        <w:rPr>
          <w:rFonts w:asciiTheme="majorHAnsi" w:hAnsiTheme="majorHAnsi" w:cstheme="majorHAnsi"/>
          <w:b/>
          <w:sz w:val="18"/>
          <w:szCs w:val="18"/>
          <w:lang w:val="es-ES"/>
        </w:rPr>
        <w:t>. Del papel a la nube&gt;&gt;</w:t>
      </w:r>
      <w:r>
        <w:rPr>
          <w:rFonts w:asciiTheme="majorHAnsi" w:hAnsiTheme="majorHAnsi" w:cstheme="majorHAnsi"/>
          <w:sz w:val="18"/>
          <w:szCs w:val="18"/>
          <w:lang w:val="es-ES"/>
        </w:rPr>
        <w:t>, habilitada en la plataforma Web del COALZ hasta el 15 de abril de 2025, publicado el 25 de febrero de 2025.</w:t>
      </w:r>
    </w:p>
    <w:p w14:paraId="49402DA8" w14:textId="77777777" w:rsidR="005A66B7" w:rsidRPr="00B6349F" w:rsidRDefault="005A66B7" w:rsidP="00FD5BC1">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V J</w:t>
      </w:r>
      <w:r w:rsidR="00B6349F">
        <w:rPr>
          <w:rFonts w:asciiTheme="majorHAnsi" w:hAnsiTheme="majorHAnsi" w:cstheme="majorHAnsi"/>
          <w:sz w:val="18"/>
          <w:szCs w:val="18"/>
          <w:lang w:val="es-ES"/>
        </w:rPr>
        <w:t xml:space="preserve">ornada de </w:t>
      </w:r>
      <w:r>
        <w:rPr>
          <w:rFonts w:asciiTheme="majorHAnsi" w:hAnsiTheme="majorHAnsi" w:cstheme="majorHAnsi"/>
          <w:sz w:val="18"/>
          <w:szCs w:val="18"/>
          <w:lang w:val="es-ES"/>
        </w:rPr>
        <w:t>Sostenibilidad turística del CIDE</w:t>
      </w:r>
      <w:r w:rsidR="00B6349F">
        <w:rPr>
          <w:rFonts w:asciiTheme="majorHAnsi" w:hAnsiTheme="majorHAnsi" w:cstheme="majorHAnsi"/>
          <w:sz w:val="18"/>
          <w:szCs w:val="18"/>
          <w:lang w:val="es-ES"/>
        </w:rPr>
        <w:t xml:space="preserve">-ASOLAN, denominada </w:t>
      </w:r>
      <w:r w:rsidR="00B6349F">
        <w:rPr>
          <w:rFonts w:asciiTheme="majorHAnsi" w:hAnsiTheme="majorHAnsi" w:cstheme="majorHAnsi"/>
          <w:b/>
          <w:sz w:val="18"/>
          <w:szCs w:val="18"/>
          <w:lang w:val="es-ES"/>
        </w:rPr>
        <w:t xml:space="preserve">&lt;&lt; Transición ecológica y energética en el sector turístico (Lanzarote)&gt;&gt;, </w:t>
      </w:r>
      <w:r w:rsidR="00B6349F" w:rsidRPr="00B6349F">
        <w:rPr>
          <w:rFonts w:asciiTheme="majorHAnsi" w:hAnsiTheme="majorHAnsi" w:cstheme="majorHAnsi"/>
          <w:sz w:val="18"/>
          <w:szCs w:val="18"/>
          <w:lang w:val="es-ES"/>
        </w:rPr>
        <w:t>celebrada el 27 de febrero y publicada el 24 de febrero de 2025.</w:t>
      </w:r>
      <w:r w:rsidR="00B6349F">
        <w:rPr>
          <w:rFonts w:asciiTheme="majorHAnsi" w:hAnsiTheme="majorHAnsi" w:cstheme="majorHAnsi"/>
          <w:b/>
          <w:sz w:val="18"/>
          <w:szCs w:val="18"/>
          <w:lang w:val="es-ES"/>
        </w:rPr>
        <w:t xml:space="preserve"> </w:t>
      </w:r>
    </w:p>
    <w:p w14:paraId="3E245B73" w14:textId="77777777" w:rsidR="00B6349F" w:rsidRDefault="00B6349F" w:rsidP="00FD5BC1">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B6349F">
        <w:rPr>
          <w:rFonts w:asciiTheme="majorHAnsi" w:hAnsiTheme="majorHAnsi" w:cstheme="majorHAnsi"/>
          <w:sz w:val="18"/>
          <w:szCs w:val="18"/>
          <w:lang w:val="es-ES"/>
        </w:rPr>
        <w:t>Conferencia</w:t>
      </w:r>
      <w:r>
        <w:rPr>
          <w:rFonts w:asciiTheme="majorHAnsi" w:hAnsiTheme="majorHAnsi" w:cstheme="majorHAnsi"/>
          <w:b/>
          <w:sz w:val="18"/>
          <w:szCs w:val="18"/>
          <w:lang w:val="es-ES"/>
        </w:rPr>
        <w:t xml:space="preserve"> &lt;&lt;El color del edificio histórico&gt;&gt;</w:t>
      </w:r>
      <w:r w:rsidRPr="00B6349F">
        <w:rPr>
          <w:rFonts w:asciiTheme="majorHAnsi" w:hAnsiTheme="majorHAnsi" w:cstheme="majorHAnsi"/>
          <w:sz w:val="18"/>
          <w:szCs w:val="18"/>
          <w:lang w:val="es-ES"/>
        </w:rPr>
        <w:t>, impartida por Isolina Díaz-Ramos en el COAAT de Lanzarote, el 19 de febrero, publicado el 17 de febrero de 2025.</w:t>
      </w:r>
    </w:p>
    <w:p w14:paraId="13D52751" w14:textId="77777777" w:rsidR="00B6349F" w:rsidRDefault="00B6349F" w:rsidP="00FD5BC1">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Convocatoria </w:t>
      </w:r>
      <w:r w:rsidRPr="00B6349F">
        <w:rPr>
          <w:rFonts w:asciiTheme="majorHAnsi" w:hAnsiTheme="majorHAnsi" w:cstheme="majorHAnsi"/>
          <w:b/>
          <w:sz w:val="18"/>
          <w:szCs w:val="18"/>
          <w:lang w:val="es-ES"/>
        </w:rPr>
        <w:t>&lt;&lt;XI Beca de investigación en Nueva York&gt;&gt;</w:t>
      </w:r>
      <w:r>
        <w:rPr>
          <w:rFonts w:asciiTheme="majorHAnsi" w:hAnsiTheme="majorHAnsi" w:cstheme="majorHAnsi"/>
          <w:sz w:val="18"/>
          <w:szCs w:val="18"/>
          <w:lang w:val="es-ES"/>
        </w:rPr>
        <w:t xml:space="preserve">, de la Fundación </w:t>
      </w:r>
      <w:proofErr w:type="spellStart"/>
      <w:r>
        <w:rPr>
          <w:rFonts w:asciiTheme="majorHAnsi" w:hAnsiTheme="majorHAnsi" w:cstheme="majorHAnsi"/>
          <w:sz w:val="18"/>
          <w:szCs w:val="18"/>
          <w:lang w:val="es-ES"/>
        </w:rPr>
        <w:t>Arquia</w:t>
      </w:r>
      <w:proofErr w:type="spellEnd"/>
      <w:r>
        <w:rPr>
          <w:rFonts w:asciiTheme="majorHAnsi" w:hAnsiTheme="majorHAnsi" w:cstheme="majorHAnsi"/>
          <w:sz w:val="18"/>
          <w:szCs w:val="18"/>
          <w:lang w:val="es-ES"/>
        </w:rPr>
        <w:t>, hasta el 28 de marzo, publicada el 12 de febrero de 2025.</w:t>
      </w:r>
    </w:p>
    <w:p w14:paraId="73520E69" w14:textId="77777777" w:rsidR="00B6349F" w:rsidRPr="00B6349F" w:rsidRDefault="00B6349F" w:rsidP="00B6349F">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Convocatoria </w:t>
      </w:r>
      <w:r w:rsidRPr="00B6349F">
        <w:rPr>
          <w:rFonts w:asciiTheme="majorHAnsi" w:hAnsiTheme="majorHAnsi" w:cstheme="majorHAnsi"/>
          <w:b/>
          <w:sz w:val="18"/>
          <w:szCs w:val="18"/>
          <w:lang w:val="es-ES"/>
        </w:rPr>
        <w:t>&lt;&lt;</w:t>
      </w:r>
      <w:r>
        <w:rPr>
          <w:rFonts w:asciiTheme="majorHAnsi" w:hAnsiTheme="majorHAnsi" w:cstheme="majorHAnsi"/>
          <w:b/>
          <w:sz w:val="18"/>
          <w:szCs w:val="18"/>
          <w:lang w:val="es-ES"/>
        </w:rPr>
        <w:t>Comisariado XVII Bienal Española de Arquitectura y Urbanismo</w:t>
      </w:r>
      <w:r w:rsidRPr="00B6349F">
        <w:rPr>
          <w:rFonts w:asciiTheme="majorHAnsi" w:hAnsiTheme="majorHAnsi" w:cstheme="majorHAnsi"/>
          <w:b/>
          <w:sz w:val="18"/>
          <w:szCs w:val="18"/>
          <w:lang w:val="es-ES"/>
        </w:rPr>
        <w:t>&gt;&gt;</w:t>
      </w:r>
      <w:r>
        <w:rPr>
          <w:rFonts w:asciiTheme="majorHAnsi" w:hAnsiTheme="majorHAnsi" w:cstheme="majorHAnsi"/>
          <w:sz w:val="18"/>
          <w:szCs w:val="18"/>
          <w:lang w:val="es-ES"/>
        </w:rPr>
        <w:t xml:space="preserve">, denominada &lt;&lt;La arquitectura como política de cambio&gt;&gt;, hasta el </w:t>
      </w:r>
      <w:r w:rsidRPr="00B6349F">
        <w:rPr>
          <w:rFonts w:asciiTheme="majorHAnsi" w:hAnsiTheme="majorHAnsi" w:cstheme="majorHAnsi"/>
          <w:sz w:val="18"/>
          <w:szCs w:val="18"/>
          <w:lang w:val="es-ES"/>
        </w:rPr>
        <w:t>3</w:t>
      </w:r>
      <w:r>
        <w:rPr>
          <w:rFonts w:asciiTheme="majorHAnsi" w:hAnsiTheme="majorHAnsi" w:cstheme="majorHAnsi"/>
          <w:sz w:val="18"/>
          <w:szCs w:val="18"/>
          <w:lang w:val="es-ES"/>
        </w:rPr>
        <w:t xml:space="preserve"> de marzo, publicada el 11</w:t>
      </w:r>
      <w:r w:rsidRPr="00B6349F">
        <w:rPr>
          <w:rFonts w:asciiTheme="majorHAnsi" w:hAnsiTheme="majorHAnsi" w:cstheme="majorHAnsi"/>
          <w:sz w:val="18"/>
          <w:szCs w:val="18"/>
          <w:lang w:val="es-ES"/>
        </w:rPr>
        <w:t xml:space="preserve"> de febrero de 2025.</w:t>
      </w:r>
    </w:p>
    <w:p w14:paraId="2DFFD6FE" w14:textId="77777777" w:rsidR="00B6349F" w:rsidRDefault="00B6349F" w:rsidP="00B6349F">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Oferta de empleo</w:t>
      </w:r>
      <w:r w:rsidRPr="00820B98">
        <w:rPr>
          <w:rFonts w:asciiTheme="majorHAnsi" w:hAnsiTheme="majorHAnsi" w:cstheme="majorHAnsi"/>
          <w:sz w:val="18"/>
          <w:szCs w:val="18"/>
          <w:lang w:val="es-ES"/>
        </w:rPr>
        <w:t xml:space="preserve"> </w:t>
      </w:r>
      <w:r w:rsidRPr="00820B98">
        <w:rPr>
          <w:rFonts w:asciiTheme="majorHAnsi" w:hAnsiTheme="majorHAnsi" w:cstheme="majorHAnsi"/>
          <w:b/>
          <w:sz w:val="18"/>
          <w:szCs w:val="18"/>
          <w:lang w:val="es-ES"/>
        </w:rPr>
        <w:t xml:space="preserve">&lt;&lt; </w:t>
      </w:r>
      <w:r>
        <w:rPr>
          <w:rFonts w:asciiTheme="majorHAnsi" w:hAnsiTheme="majorHAnsi" w:cstheme="majorHAnsi"/>
          <w:b/>
          <w:sz w:val="18"/>
          <w:szCs w:val="18"/>
          <w:lang w:val="es-ES"/>
        </w:rPr>
        <w:t xml:space="preserve">Área técnica del CSCAE, </w:t>
      </w:r>
      <w:r w:rsidR="00E64757">
        <w:rPr>
          <w:rFonts w:asciiTheme="majorHAnsi" w:hAnsiTheme="majorHAnsi" w:cstheme="majorHAnsi"/>
          <w:b/>
          <w:sz w:val="18"/>
          <w:szCs w:val="18"/>
          <w:lang w:val="es-ES"/>
        </w:rPr>
        <w:t>y red de oficinas de rehabilitación</w:t>
      </w:r>
      <w:r w:rsidRPr="00820B98">
        <w:rPr>
          <w:rFonts w:asciiTheme="majorHAnsi" w:hAnsiTheme="majorHAnsi" w:cstheme="majorHAnsi"/>
          <w:b/>
          <w:sz w:val="18"/>
          <w:szCs w:val="18"/>
          <w:lang w:val="es-ES"/>
        </w:rPr>
        <w:t xml:space="preserve"> &gt;&gt;</w:t>
      </w:r>
      <w:r>
        <w:rPr>
          <w:rFonts w:asciiTheme="majorHAnsi" w:hAnsiTheme="majorHAnsi" w:cstheme="majorHAnsi"/>
          <w:sz w:val="18"/>
          <w:szCs w:val="18"/>
          <w:lang w:val="es-ES"/>
        </w:rPr>
        <w:t xml:space="preserve">, convocada por el </w:t>
      </w:r>
      <w:r w:rsidR="00E64757">
        <w:rPr>
          <w:rFonts w:asciiTheme="majorHAnsi" w:hAnsiTheme="majorHAnsi" w:cstheme="majorHAnsi"/>
          <w:sz w:val="18"/>
          <w:szCs w:val="18"/>
          <w:lang w:val="es-ES"/>
        </w:rPr>
        <w:t>CSCAE hasta el 28 de febrero</w:t>
      </w:r>
      <w:r w:rsidRPr="00820B98">
        <w:rPr>
          <w:rFonts w:asciiTheme="majorHAnsi" w:hAnsiTheme="majorHAnsi" w:cstheme="majorHAnsi"/>
          <w:sz w:val="18"/>
          <w:szCs w:val="18"/>
          <w:lang w:val="es-ES"/>
        </w:rPr>
        <w:t>, publicado el</w:t>
      </w:r>
      <w:r w:rsidR="00E64757">
        <w:rPr>
          <w:rFonts w:asciiTheme="majorHAnsi" w:hAnsiTheme="majorHAnsi" w:cstheme="majorHAnsi"/>
          <w:sz w:val="18"/>
          <w:szCs w:val="18"/>
          <w:lang w:val="es-ES"/>
        </w:rPr>
        <w:t xml:space="preserve"> 7 </w:t>
      </w:r>
      <w:r w:rsidRPr="00820B98">
        <w:rPr>
          <w:rFonts w:asciiTheme="majorHAnsi" w:hAnsiTheme="majorHAnsi" w:cstheme="majorHAnsi"/>
          <w:sz w:val="18"/>
          <w:szCs w:val="18"/>
          <w:lang w:val="es-ES"/>
        </w:rPr>
        <w:t xml:space="preserve">de </w:t>
      </w:r>
      <w:r w:rsidR="00E64757">
        <w:rPr>
          <w:rFonts w:asciiTheme="majorHAnsi" w:hAnsiTheme="majorHAnsi" w:cstheme="majorHAnsi"/>
          <w:sz w:val="18"/>
          <w:szCs w:val="18"/>
          <w:lang w:val="es-ES"/>
        </w:rPr>
        <w:t>febrero</w:t>
      </w:r>
      <w:r w:rsidRPr="00820B98">
        <w:rPr>
          <w:rFonts w:asciiTheme="majorHAnsi" w:hAnsiTheme="majorHAnsi" w:cstheme="majorHAnsi"/>
          <w:sz w:val="18"/>
          <w:szCs w:val="18"/>
          <w:lang w:val="es-ES"/>
        </w:rPr>
        <w:t xml:space="preserve"> de 2025.</w:t>
      </w:r>
    </w:p>
    <w:p w14:paraId="4AE7AA0F" w14:textId="77777777" w:rsidR="00E64757" w:rsidRPr="00820B98" w:rsidRDefault="00E64757" w:rsidP="00B6349F">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Informe </w:t>
      </w:r>
      <w:r w:rsidRPr="00E64757">
        <w:rPr>
          <w:rFonts w:asciiTheme="majorHAnsi" w:hAnsiTheme="majorHAnsi" w:cstheme="majorHAnsi"/>
          <w:b/>
          <w:sz w:val="18"/>
          <w:szCs w:val="18"/>
          <w:lang w:val="es-ES"/>
        </w:rPr>
        <w:t>&lt;&lt;Islas Canarias: Datos de visado 2024&gt;&gt;</w:t>
      </w:r>
      <w:r>
        <w:rPr>
          <w:rFonts w:asciiTheme="majorHAnsi" w:hAnsiTheme="majorHAnsi" w:cstheme="majorHAnsi"/>
          <w:sz w:val="18"/>
          <w:szCs w:val="18"/>
          <w:lang w:val="es-ES"/>
        </w:rPr>
        <w:t>, publicado el 5 de febrero de 2025.</w:t>
      </w:r>
    </w:p>
    <w:p w14:paraId="3473EED8" w14:textId="57545B54" w:rsidR="00B6349F" w:rsidRDefault="00E64757" w:rsidP="00FD5BC1">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Información de </w:t>
      </w:r>
      <w:r w:rsidRPr="00E64757">
        <w:rPr>
          <w:rFonts w:asciiTheme="majorHAnsi" w:hAnsiTheme="majorHAnsi" w:cstheme="majorHAnsi"/>
          <w:b/>
          <w:sz w:val="18"/>
          <w:szCs w:val="18"/>
          <w:lang w:val="es-ES"/>
        </w:rPr>
        <w:t xml:space="preserve">MUWO &lt;&lt;Mujeres en la cultura arquitectónica </w:t>
      </w:r>
      <w:r w:rsidR="00897350" w:rsidRPr="00E64757">
        <w:rPr>
          <w:rFonts w:asciiTheme="majorHAnsi" w:hAnsiTheme="majorHAnsi" w:cstheme="majorHAnsi"/>
          <w:b/>
          <w:sz w:val="18"/>
          <w:szCs w:val="18"/>
          <w:lang w:val="es-ES"/>
        </w:rPr>
        <w:t>pos</w:t>
      </w:r>
      <w:r w:rsidR="00897350">
        <w:rPr>
          <w:rFonts w:asciiTheme="majorHAnsi" w:hAnsiTheme="majorHAnsi" w:cstheme="majorHAnsi"/>
          <w:b/>
          <w:sz w:val="18"/>
          <w:szCs w:val="18"/>
          <w:lang w:val="es-ES"/>
        </w:rPr>
        <w:t>mo</w:t>
      </w:r>
      <w:r w:rsidR="00897350" w:rsidRPr="00E64757">
        <w:rPr>
          <w:rFonts w:asciiTheme="majorHAnsi" w:hAnsiTheme="majorHAnsi" w:cstheme="majorHAnsi"/>
          <w:b/>
          <w:sz w:val="18"/>
          <w:szCs w:val="18"/>
          <w:lang w:val="es-ES"/>
        </w:rPr>
        <w:t>derna</w:t>
      </w:r>
      <w:r w:rsidRPr="00E64757">
        <w:rPr>
          <w:rFonts w:asciiTheme="majorHAnsi" w:hAnsiTheme="majorHAnsi" w:cstheme="majorHAnsi"/>
          <w:b/>
          <w:sz w:val="18"/>
          <w:szCs w:val="18"/>
          <w:lang w:val="es-ES"/>
        </w:rPr>
        <w:t xml:space="preserve"> española&gt;&gt;</w:t>
      </w:r>
      <w:r>
        <w:rPr>
          <w:rFonts w:asciiTheme="majorHAnsi" w:hAnsiTheme="majorHAnsi" w:cstheme="majorHAnsi"/>
          <w:sz w:val="18"/>
          <w:szCs w:val="18"/>
          <w:lang w:val="es-ES"/>
        </w:rPr>
        <w:t>, publicado el 31 de enero de 2025.</w:t>
      </w:r>
    </w:p>
    <w:p w14:paraId="5E9EB5CD" w14:textId="77777777" w:rsidR="00E64757" w:rsidRDefault="00E64757" w:rsidP="00FD5BC1">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Nuevo libro de </w:t>
      </w:r>
      <w:proofErr w:type="spellStart"/>
      <w:r>
        <w:rPr>
          <w:rFonts w:asciiTheme="majorHAnsi" w:hAnsiTheme="majorHAnsi" w:cstheme="majorHAnsi"/>
          <w:sz w:val="18"/>
          <w:szCs w:val="18"/>
          <w:lang w:val="es-ES"/>
        </w:rPr>
        <w:t>Arquia</w:t>
      </w:r>
      <w:proofErr w:type="spellEnd"/>
      <w:r>
        <w:rPr>
          <w:rFonts w:asciiTheme="majorHAnsi" w:hAnsiTheme="majorHAnsi" w:cstheme="majorHAnsi"/>
          <w:sz w:val="18"/>
          <w:szCs w:val="18"/>
          <w:lang w:val="es-ES"/>
        </w:rPr>
        <w:t xml:space="preserve"> </w:t>
      </w:r>
      <w:r w:rsidRPr="00E64757">
        <w:rPr>
          <w:rFonts w:asciiTheme="majorHAnsi" w:hAnsiTheme="majorHAnsi" w:cstheme="majorHAnsi"/>
          <w:b/>
          <w:sz w:val="18"/>
          <w:szCs w:val="18"/>
          <w:lang w:val="es-ES"/>
        </w:rPr>
        <w:t>&lt;&lt;La fatiga de las formas&gt;&gt;</w:t>
      </w:r>
      <w:r>
        <w:rPr>
          <w:rFonts w:asciiTheme="majorHAnsi" w:hAnsiTheme="majorHAnsi" w:cstheme="majorHAnsi"/>
          <w:sz w:val="18"/>
          <w:szCs w:val="18"/>
          <w:lang w:val="es-ES"/>
        </w:rPr>
        <w:t xml:space="preserve"> de Josep Fuses, publicado el 29 de enero de 2025.</w:t>
      </w:r>
    </w:p>
    <w:p w14:paraId="09B15171" w14:textId="77777777" w:rsidR="00E64757" w:rsidRDefault="00E64757" w:rsidP="00FD5BC1">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Concurso de ideas para el </w:t>
      </w:r>
      <w:r w:rsidRPr="00E64757">
        <w:rPr>
          <w:rFonts w:asciiTheme="majorHAnsi" w:hAnsiTheme="majorHAnsi" w:cstheme="majorHAnsi"/>
          <w:b/>
          <w:sz w:val="18"/>
          <w:szCs w:val="18"/>
          <w:lang w:val="es-ES"/>
        </w:rPr>
        <w:t>&lt;&lt;diseño stand&gt;&gt;</w:t>
      </w:r>
      <w:r>
        <w:rPr>
          <w:rFonts w:asciiTheme="majorHAnsi" w:hAnsiTheme="majorHAnsi" w:cstheme="majorHAnsi"/>
          <w:sz w:val="18"/>
          <w:szCs w:val="18"/>
          <w:lang w:val="es-ES"/>
        </w:rPr>
        <w:t>, del Ministerio de Agricultura, Pesca y Alimentación (MAPA), para las ferias agroalimentarias y pesqueras de carácter nacional e internacional, hasta el 21 de marzo, publicado el 27 de enero de 2025.</w:t>
      </w:r>
    </w:p>
    <w:p w14:paraId="728E18F7" w14:textId="77777777" w:rsidR="005878DB" w:rsidRDefault="005878DB" w:rsidP="00FD5BC1">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Concurso </w:t>
      </w:r>
      <w:r w:rsidRPr="005878DB">
        <w:rPr>
          <w:rFonts w:asciiTheme="majorHAnsi" w:hAnsiTheme="majorHAnsi" w:cstheme="majorHAnsi"/>
          <w:b/>
          <w:sz w:val="18"/>
          <w:szCs w:val="18"/>
          <w:lang w:val="es-ES"/>
        </w:rPr>
        <w:t>&lt;&lt;UIA: El futuro de la profesión. Diseño urbano participativo&gt;&gt;</w:t>
      </w:r>
      <w:r>
        <w:rPr>
          <w:rFonts w:asciiTheme="majorHAnsi" w:hAnsiTheme="majorHAnsi" w:cstheme="majorHAnsi"/>
          <w:sz w:val="18"/>
          <w:szCs w:val="18"/>
          <w:lang w:val="es-ES"/>
        </w:rPr>
        <w:t>, para jóvenes arquitectos/as hasta el 7 de marzo, publicado el 24 de enero de 2025.</w:t>
      </w:r>
    </w:p>
    <w:p w14:paraId="5060AF6B" w14:textId="140D7B6E" w:rsidR="005878DB" w:rsidRDefault="005878DB" w:rsidP="005878DB">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Concurso </w:t>
      </w:r>
      <w:r w:rsidRPr="005878DB">
        <w:rPr>
          <w:rFonts w:asciiTheme="majorHAnsi" w:hAnsiTheme="majorHAnsi" w:cstheme="majorHAnsi"/>
          <w:b/>
          <w:sz w:val="18"/>
          <w:szCs w:val="18"/>
          <w:lang w:val="es-ES"/>
        </w:rPr>
        <w:t>&lt;&lt;</w:t>
      </w:r>
      <w:proofErr w:type="spellStart"/>
      <w:r>
        <w:rPr>
          <w:rFonts w:asciiTheme="majorHAnsi" w:hAnsiTheme="majorHAnsi" w:cstheme="majorHAnsi"/>
          <w:b/>
          <w:sz w:val="18"/>
          <w:szCs w:val="18"/>
          <w:lang w:val="es-ES"/>
        </w:rPr>
        <w:t>InstaFASota</w:t>
      </w:r>
      <w:proofErr w:type="spellEnd"/>
      <w:r>
        <w:rPr>
          <w:rFonts w:asciiTheme="majorHAnsi" w:hAnsiTheme="majorHAnsi" w:cstheme="majorHAnsi"/>
          <w:b/>
          <w:sz w:val="18"/>
          <w:szCs w:val="18"/>
          <w:lang w:val="es-ES"/>
        </w:rPr>
        <w:t>. Aleja</w:t>
      </w:r>
      <w:r w:rsidR="00897350">
        <w:rPr>
          <w:rFonts w:asciiTheme="majorHAnsi" w:hAnsiTheme="majorHAnsi" w:cstheme="majorHAnsi"/>
          <w:b/>
          <w:sz w:val="18"/>
          <w:szCs w:val="18"/>
          <w:lang w:val="es-ES"/>
        </w:rPr>
        <w:t>n</w:t>
      </w:r>
      <w:r>
        <w:rPr>
          <w:rFonts w:asciiTheme="majorHAnsi" w:hAnsiTheme="majorHAnsi" w:cstheme="majorHAnsi"/>
          <w:b/>
          <w:sz w:val="18"/>
          <w:szCs w:val="18"/>
          <w:lang w:val="es-ES"/>
        </w:rPr>
        <w:t>d</w:t>
      </w:r>
      <w:r w:rsidR="00897350">
        <w:rPr>
          <w:rFonts w:asciiTheme="majorHAnsi" w:hAnsiTheme="majorHAnsi" w:cstheme="majorHAnsi"/>
          <w:b/>
          <w:sz w:val="18"/>
          <w:szCs w:val="18"/>
          <w:lang w:val="es-ES"/>
        </w:rPr>
        <w:t>r</w:t>
      </w:r>
      <w:r>
        <w:rPr>
          <w:rFonts w:asciiTheme="majorHAnsi" w:hAnsiTheme="majorHAnsi" w:cstheme="majorHAnsi"/>
          <w:b/>
          <w:sz w:val="18"/>
          <w:szCs w:val="18"/>
          <w:lang w:val="es-ES"/>
        </w:rPr>
        <w:t>o de la Sota: Tramas</w:t>
      </w:r>
      <w:r w:rsidRPr="005878DB">
        <w:rPr>
          <w:rFonts w:asciiTheme="majorHAnsi" w:hAnsiTheme="majorHAnsi" w:cstheme="majorHAnsi"/>
          <w:b/>
          <w:sz w:val="18"/>
          <w:szCs w:val="18"/>
          <w:lang w:val="es-ES"/>
        </w:rPr>
        <w:t>&gt;&gt;</w:t>
      </w:r>
      <w:r>
        <w:rPr>
          <w:rFonts w:asciiTheme="majorHAnsi" w:hAnsiTheme="majorHAnsi" w:cstheme="majorHAnsi"/>
          <w:sz w:val="18"/>
          <w:szCs w:val="18"/>
          <w:lang w:val="es-ES"/>
        </w:rPr>
        <w:t>, hasta el 10 de febrero, publicado el 23 de enero de 2025.</w:t>
      </w:r>
    </w:p>
    <w:p w14:paraId="28368718" w14:textId="73FD651F" w:rsidR="005878DB" w:rsidRDefault="004073B2" w:rsidP="00FD5BC1">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Convocatoria a los </w:t>
      </w:r>
      <w:r w:rsidRPr="004073B2">
        <w:rPr>
          <w:rFonts w:asciiTheme="majorHAnsi" w:hAnsiTheme="majorHAnsi" w:cstheme="majorHAnsi"/>
          <w:b/>
          <w:sz w:val="18"/>
          <w:szCs w:val="18"/>
          <w:lang w:val="es-ES"/>
        </w:rPr>
        <w:t>&lt;&lt;Premios de la Casa de la Arquitectura, 2025&gt;&gt;</w:t>
      </w:r>
      <w:r>
        <w:rPr>
          <w:rFonts w:asciiTheme="majorHAnsi" w:hAnsiTheme="majorHAnsi" w:cstheme="majorHAnsi"/>
          <w:sz w:val="18"/>
          <w:szCs w:val="18"/>
          <w:lang w:val="es-ES"/>
        </w:rPr>
        <w:t xml:space="preserve">, del </w:t>
      </w:r>
      <w:r w:rsidR="00897350">
        <w:rPr>
          <w:rFonts w:asciiTheme="majorHAnsi" w:hAnsiTheme="majorHAnsi" w:cstheme="majorHAnsi"/>
          <w:sz w:val="18"/>
          <w:szCs w:val="18"/>
          <w:lang w:val="es-ES"/>
        </w:rPr>
        <w:t>Ministerio</w:t>
      </w:r>
      <w:r>
        <w:rPr>
          <w:rFonts w:asciiTheme="majorHAnsi" w:hAnsiTheme="majorHAnsi" w:cstheme="majorHAnsi"/>
          <w:sz w:val="18"/>
          <w:szCs w:val="18"/>
          <w:lang w:val="es-ES"/>
        </w:rPr>
        <w:t xml:space="preserve"> de Vivienda y Agenda Urbana, hasta el 3 de febrero, publicado el 22 de enero de 2025.</w:t>
      </w:r>
    </w:p>
    <w:p w14:paraId="4EE97AC9" w14:textId="77777777" w:rsidR="004073B2" w:rsidRDefault="004073B2" w:rsidP="004073B2">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Jornada</w:t>
      </w:r>
      <w:r>
        <w:rPr>
          <w:rFonts w:asciiTheme="majorHAnsi" w:hAnsiTheme="majorHAnsi" w:cstheme="majorHAnsi"/>
          <w:b/>
          <w:sz w:val="18"/>
          <w:szCs w:val="18"/>
          <w:lang w:val="es-ES"/>
        </w:rPr>
        <w:t xml:space="preserve"> &lt;&lt;</w:t>
      </w:r>
      <w:proofErr w:type="spellStart"/>
      <w:r>
        <w:rPr>
          <w:rFonts w:asciiTheme="majorHAnsi" w:hAnsiTheme="majorHAnsi" w:cstheme="majorHAnsi"/>
          <w:b/>
          <w:sz w:val="18"/>
          <w:szCs w:val="18"/>
          <w:lang w:val="es-ES"/>
        </w:rPr>
        <w:t>Xpanel</w:t>
      </w:r>
      <w:proofErr w:type="spellEnd"/>
      <w:r>
        <w:rPr>
          <w:rFonts w:asciiTheme="majorHAnsi" w:hAnsiTheme="majorHAnsi" w:cstheme="majorHAnsi"/>
          <w:b/>
          <w:sz w:val="18"/>
          <w:szCs w:val="18"/>
          <w:lang w:val="es-ES"/>
        </w:rPr>
        <w:t>. El material del que están hechos los sueños&gt;&gt;</w:t>
      </w:r>
      <w:r w:rsidRPr="00B6349F">
        <w:rPr>
          <w:rFonts w:asciiTheme="majorHAnsi" w:hAnsiTheme="majorHAnsi" w:cstheme="majorHAnsi"/>
          <w:sz w:val="18"/>
          <w:szCs w:val="18"/>
          <w:lang w:val="es-ES"/>
        </w:rPr>
        <w:t xml:space="preserve">, en el COAAT de Lanzarote, el </w:t>
      </w:r>
      <w:r>
        <w:rPr>
          <w:rFonts w:asciiTheme="majorHAnsi" w:hAnsiTheme="majorHAnsi" w:cstheme="majorHAnsi"/>
          <w:sz w:val="18"/>
          <w:szCs w:val="18"/>
          <w:lang w:val="es-ES"/>
        </w:rPr>
        <w:t>23 de enero, publicado el 21 de enero</w:t>
      </w:r>
      <w:r w:rsidRPr="00B6349F">
        <w:rPr>
          <w:rFonts w:asciiTheme="majorHAnsi" w:hAnsiTheme="majorHAnsi" w:cstheme="majorHAnsi"/>
          <w:sz w:val="18"/>
          <w:szCs w:val="18"/>
          <w:lang w:val="es-ES"/>
        </w:rPr>
        <w:t xml:space="preserve"> de 2025.</w:t>
      </w:r>
    </w:p>
    <w:p w14:paraId="6E184D67" w14:textId="77777777" w:rsidR="004073B2" w:rsidRDefault="004073B2" w:rsidP="00FD5BC1">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Edición 2025 </w:t>
      </w:r>
      <w:r w:rsidRPr="004073B2">
        <w:rPr>
          <w:rFonts w:asciiTheme="majorHAnsi" w:hAnsiTheme="majorHAnsi" w:cstheme="majorHAnsi"/>
          <w:b/>
          <w:sz w:val="18"/>
          <w:szCs w:val="18"/>
          <w:lang w:val="es-ES"/>
        </w:rPr>
        <w:t xml:space="preserve">&lt;&lt;XXVI Convocatoria </w:t>
      </w:r>
      <w:proofErr w:type="spellStart"/>
      <w:r w:rsidRPr="004073B2">
        <w:rPr>
          <w:rFonts w:asciiTheme="majorHAnsi" w:hAnsiTheme="majorHAnsi" w:cstheme="majorHAnsi"/>
          <w:b/>
          <w:sz w:val="18"/>
          <w:szCs w:val="18"/>
          <w:lang w:val="es-ES"/>
        </w:rPr>
        <w:t>Arquia</w:t>
      </w:r>
      <w:proofErr w:type="spellEnd"/>
      <w:r w:rsidRPr="004073B2">
        <w:rPr>
          <w:rFonts w:asciiTheme="majorHAnsi" w:hAnsiTheme="majorHAnsi" w:cstheme="majorHAnsi"/>
          <w:b/>
          <w:sz w:val="18"/>
          <w:szCs w:val="18"/>
          <w:lang w:val="es-ES"/>
        </w:rPr>
        <w:t xml:space="preserve"> de Becas&gt;&gt;</w:t>
      </w:r>
      <w:r w:rsidRPr="004073B2">
        <w:rPr>
          <w:rFonts w:asciiTheme="majorHAnsi" w:hAnsiTheme="majorHAnsi" w:cstheme="majorHAnsi"/>
          <w:sz w:val="18"/>
          <w:szCs w:val="18"/>
          <w:lang w:val="es-ES"/>
        </w:rPr>
        <w:t>,</w:t>
      </w:r>
      <w:r>
        <w:rPr>
          <w:rFonts w:asciiTheme="majorHAnsi" w:hAnsiTheme="majorHAnsi" w:cstheme="majorHAnsi"/>
          <w:sz w:val="18"/>
          <w:szCs w:val="18"/>
          <w:lang w:val="es-ES"/>
        </w:rPr>
        <w:t xml:space="preserve"> publicada el 17 de enero de 2025.</w:t>
      </w:r>
    </w:p>
    <w:p w14:paraId="355E6733" w14:textId="77777777" w:rsidR="00B93FDD" w:rsidRDefault="00A731D5" w:rsidP="00A731D5">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A731D5">
        <w:rPr>
          <w:rFonts w:asciiTheme="majorHAnsi" w:hAnsiTheme="majorHAnsi" w:cstheme="majorHAnsi"/>
          <w:sz w:val="18"/>
          <w:szCs w:val="18"/>
          <w:lang w:val="es-ES"/>
        </w:rPr>
        <w:t xml:space="preserve">Concurso de ideas </w:t>
      </w:r>
      <w:r w:rsidRPr="00A731D5">
        <w:rPr>
          <w:rFonts w:asciiTheme="majorHAnsi" w:hAnsiTheme="majorHAnsi" w:cstheme="majorHAnsi"/>
          <w:b/>
          <w:sz w:val="18"/>
          <w:szCs w:val="18"/>
          <w:lang w:val="es-ES"/>
        </w:rPr>
        <w:t>&lt;&lt;</w:t>
      </w:r>
      <w:r>
        <w:rPr>
          <w:rFonts w:asciiTheme="majorHAnsi" w:hAnsiTheme="majorHAnsi" w:cstheme="majorHAnsi"/>
          <w:b/>
          <w:sz w:val="18"/>
          <w:szCs w:val="18"/>
          <w:lang w:val="es-ES"/>
        </w:rPr>
        <w:t>Intervención Gasómetro II de baterías de Cok en Avilés</w:t>
      </w:r>
      <w:r w:rsidRPr="00A731D5">
        <w:rPr>
          <w:rFonts w:asciiTheme="majorHAnsi" w:hAnsiTheme="majorHAnsi" w:cstheme="majorHAnsi"/>
          <w:b/>
          <w:sz w:val="18"/>
          <w:szCs w:val="18"/>
          <w:lang w:val="es-ES"/>
        </w:rPr>
        <w:t>&gt;&gt;</w:t>
      </w:r>
      <w:r w:rsidRPr="00A731D5">
        <w:rPr>
          <w:rFonts w:asciiTheme="majorHAnsi" w:hAnsiTheme="majorHAnsi" w:cstheme="majorHAnsi"/>
          <w:sz w:val="18"/>
          <w:szCs w:val="18"/>
          <w:lang w:val="es-ES"/>
        </w:rPr>
        <w:t xml:space="preserve">, del </w:t>
      </w:r>
      <w:r>
        <w:rPr>
          <w:rFonts w:asciiTheme="majorHAnsi" w:hAnsiTheme="majorHAnsi" w:cstheme="majorHAnsi"/>
          <w:sz w:val="18"/>
          <w:szCs w:val="18"/>
          <w:lang w:val="es-ES"/>
        </w:rPr>
        <w:t>Colegio Oficial de Arquitectos de Asturias (COAA) y el Ayuntamiento de Avilés</w:t>
      </w:r>
      <w:r w:rsidRPr="00A731D5">
        <w:rPr>
          <w:rFonts w:asciiTheme="majorHAnsi" w:hAnsiTheme="majorHAnsi" w:cstheme="majorHAnsi"/>
          <w:sz w:val="18"/>
          <w:szCs w:val="18"/>
          <w:lang w:val="es-ES"/>
        </w:rPr>
        <w:t xml:space="preserve">, hasta el 21 de </w:t>
      </w:r>
      <w:r>
        <w:rPr>
          <w:rFonts w:asciiTheme="majorHAnsi" w:hAnsiTheme="majorHAnsi" w:cstheme="majorHAnsi"/>
          <w:sz w:val="18"/>
          <w:szCs w:val="18"/>
          <w:lang w:val="es-ES"/>
        </w:rPr>
        <w:t>abril</w:t>
      </w:r>
      <w:r w:rsidRPr="00A731D5">
        <w:rPr>
          <w:rFonts w:asciiTheme="majorHAnsi" w:hAnsiTheme="majorHAnsi" w:cstheme="majorHAnsi"/>
          <w:sz w:val="18"/>
          <w:szCs w:val="18"/>
          <w:lang w:val="es-ES"/>
        </w:rPr>
        <w:t xml:space="preserve"> publicado el </w:t>
      </w:r>
      <w:r>
        <w:rPr>
          <w:rFonts w:asciiTheme="majorHAnsi" w:hAnsiTheme="majorHAnsi" w:cstheme="majorHAnsi"/>
          <w:sz w:val="18"/>
          <w:szCs w:val="18"/>
          <w:lang w:val="es-ES"/>
        </w:rPr>
        <w:t>11</w:t>
      </w:r>
      <w:r w:rsidRPr="00A731D5">
        <w:rPr>
          <w:rFonts w:asciiTheme="majorHAnsi" w:hAnsiTheme="majorHAnsi" w:cstheme="majorHAnsi"/>
          <w:sz w:val="18"/>
          <w:szCs w:val="18"/>
          <w:lang w:val="es-ES"/>
        </w:rPr>
        <w:t xml:space="preserve"> de enero de</w:t>
      </w:r>
      <w:r>
        <w:rPr>
          <w:rFonts w:asciiTheme="majorHAnsi" w:hAnsiTheme="majorHAnsi" w:cstheme="majorHAnsi"/>
          <w:sz w:val="18"/>
          <w:szCs w:val="18"/>
          <w:lang w:val="es-ES"/>
        </w:rPr>
        <w:t xml:space="preserve"> 2025.</w:t>
      </w:r>
    </w:p>
    <w:p w14:paraId="01A9CFE5" w14:textId="77777777" w:rsidR="00A731D5" w:rsidRDefault="00A731D5" w:rsidP="00A731D5">
      <w:pPr>
        <w:numPr>
          <w:ilvl w:val="0"/>
          <w:numId w:val="5"/>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Jornada</w:t>
      </w:r>
      <w:r>
        <w:rPr>
          <w:rFonts w:asciiTheme="majorHAnsi" w:hAnsiTheme="majorHAnsi" w:cstheme="majorHAnsi"/>
          <w:b/>
          <w:sz w:val="18"/>
          <w:szCs w:val="18"/>
          <w:lang w:val="es-ES"/>
        </w:rPr>
        <w:t xml:space="preserve"> </w:t>
      </w:r>
      <w:r w:rsidRPr="00A731D5">
        <w:rPr>
          <w:rFonts w:asciiTheme="majorHAnsi" w:hAnsiTheme="majorHAnsi" w:cstheme="majorHAnsi"/>
          <w:sz w:val="18"/>
          <w:szCs w:val="18"/>
          <w:lang w:val="es-ES"/>
        </w:rPr>
        <w:t>informativa</w:t>
      </w:r>
      <w:r>
        <w:rPr>
          <w:rFonts w:asciiTheme="majorHAnsi" w:hAnsiTheme="majorHAnsi" w:cstheme="majorHAnsi"/>
          <w:b/>
          <w:sz w:val="18"/>
          <w:szCs w:val="18"/>
          <w:lang w:val="es-ES"/>
        </w:rPr>
        <w:t xml:space="preserve"> &lt;&lt;La previsión social de los/as arquitectos/as&gt;&gt;</w:t>
      </w:r>
      <w:r w:rsidRPr="00B6349F">
        <w:rPr>
          <w:rFonts w:asciiTheme="majorHAnsi" w:hAnsiTheme="majorHAnsi" w:cstheme="majorHAnsi"/>
          <w:sz w:val="18"/>
          <w:szCs w:val="18"/>
          <w:lang w:val="es-ES"/>
        </w:rPr>
        <w:t xml:space="preserve">, </w:t>
      </w:r>
      <w:r>
        <w:rPr>
          <w:rFonts w:asciiTheme="majorHAnsi" w:hAnsiTheme="majorHAnsi" w:cstheme="majorHAnsi"/>
          <w:sz w:val="18"/>
          <w:szCs w:val="18"/>
          <w:lang w:val="es-ES"/>
        </w:rPr>
        <w:t>del CSCAE</w:t>
      </w:r>
      <w:r w:rsidRPr="00B6349F">
        <w:rPr>
          <w:rFonts w:asciiTheme="majorHAnsi" w:hAnsiTheme="majorHAnsi" w:cstheme="majorHAnsi"/>
          <w:sz w:val="18"/>
          <w:szCs w:val="18"/>
          <w:lang w:val="es-ES"/>
        </w:rPr>
        <w:t xml:space="preserve">, el </w:t>
      </w:r>
      <w:r>
        <w:rPr>
          <w:rFonts w:asciiTheme="majorHAnsi" w:hAnsiTheme="majorHAnsi" w:cstheme="majorHAnsi"/>
          <w:sz w:val="18"/>
          <w:szCs w:val="18"/>
          <w:lang w:val="es-ES"/>
        </w:rPr>
        <w:t>9 de enero, publicado el 7 de enero</w:t>
      </w:r>
      <w:r w:rsidRPr="00B6349F">
        <w:rPr>
          <w:rFonts w:asciiTheme="majorHAnsi" w:hAnsiTheme="majorHAnsi" w:cstheme="majorHAnsi"/>
          <w:sz w:val="18"/>
          <w:szCs w:val="18"/>
          <w:lang w:val="es-ES"/>
        </w:rPr>
        <w:t xml:space="preserve"> de 2025.</w:t>
      </w:r>
    </w:p>
    <w:p w14:paraId="64A9D5CC" w14:textId="1EAF3A09" w:rsidR="007E7C47" w:rsidRDefault="007E7C47" w:rsidP="00965F47">
      <w:pPr>
        <w:pBdr>
          <w:top w:val="nil"/>
          <w:left w:val="nil"/>
          <w:bottom w:val="nil"/>
          <w:right w:val="nil"/>
          <w:between w:val="nil"/>
        </w:pBdr>
        <w:spacing w:after="0"/>
        <w:rPr>
          <w:rFonts w:asciiTheme="majorHAnsi" w:hAnsiTheme="majorHAnsi" w:cstheme="majorHAnsi"/>
          <w:sz w:val="18"/>
          <w:szCs w:val="18"/>
          <w:lang w:val="es-ES"/>
        </w:rPr>
      </w:pPr>
    </w:p>
    <w:p w14:paraId="3D1C1AC7" w14:textId="77777777" w:rsidR="007E7C47" w:rsidRPr="00897350" w:rsidRDefault="007E7C47">
      <w:pPr>
        <w:pBdr>
          <w:top w:val="nil"/>
          <w:left w:val="nil"/>
          <w:bottom w:val="nil"/>
          <w:right w:val="nil"/>
          <w:between w:val="nil"/>
        </w:pBdr>
        <w:spacing w:after="0"/>
        <w:ind w:left="1429"/>
        <w:rPr>
          <w:rFonts w:asciiTheme="majorHAnsi" w:hAnsiTheme="majorHAnsi" w:cstheme="majorHAnsi"/>
          <w:sz w:val="18"/>
          <w:szCs w:val="18"/>
          <w:lang w:val="es-ES"/>
        </w:rPr>
      </w:pPr>
    </w:p>
    <w:p w14:paraId="7BEFC0F5" w14:textId="77777777" w:rsidR="0013768E" w:rsidRPr="00735975" w:rsidRDefault="00A53445" w:rsidP="00AE6711">
      <w:pPr>
        <w:numPr>
          <w:ilvl w:val="0"/>
          <w:numId w:val="7"/>
        </w:numPr>
        <w:pBdr>
          <w:top w:val="nil"/>
          <w:left w:val="nil"/>
          <w:bottom w:val="nil"/>
          <w:right w:val="nil"/>
          <w:between w:val="nil"/>
        </w:pBdr>
        <w:tabs>
          <w:tab w:val="left" w:pos="0"/>
        </w:tabs>
        <w:spacing w:after="0" w:line="264" w:lineRule="auto"/>
        <w:rPr>
          <w:rFonts w:asciiTheme="majorHAnsi" w:hAnsiTheme="majorHAnsi" w:cstheme="majorHAnsi"/>
        </w:rPr>
      </w:pPr>
      <w:r w:rsidRPr="00735975">
        <w:rPr>
          <w:rFonts w:asciiTheme="majorHAnsi" w:hAnsiTheme="majorHAnsi" w:cstheme="majorHAnsi"/>
          <w:b/>
          <w:sz w:val="18"/>
          <w:szCs w:val="18"/>
        </w:rPr>
        <w:t>DIVULGACIÓN:</w:t>
      </w:r>
      <w:r w:rsidRPr="00735975">
        <w:rPr>
          <w:rFonts w:asciiTheme="majorHAnsi" w:hAnsiTheme="majorHAnsi" w:cstheme="majorHAnsi"/>
          <w:sz w:val="18"/>
          <w:szCs w:val="18"/>
        </w:rPr>
        <w:t xml:space="preserve"> </w:t>
      </w:r>
    </w:p>
    <w:p w14:paraId="37CA6932" w14:textId="77777777" w:rsidR="00D34DFF" w:rsidRPr="00735975" w:rsidRDefault="00D34DFF">
      <w:pPr>
        <w:pBdr>
          <w:top w:val="nil"/>
          <w:left w:val="nil"/>
          <w:bottom w:val="nil"/>
          <w:right w:val="nil"/>
          <w:between w:val="nil"/>
        </w:pBdr>
        <w:spacing w:after="5" w:line="242" w:lineRule="auto"/>
        <w:ind w:left="1439"/>
        <w:jc w:val="both"/>
        <w:rPr>
          <w:rFonts w:asciiTheme="majorHAnsi" w:hAnsiTheme="majorHAnsi" w:cstheme="majorHAnsi"/>
          <w:sz w:val="18"/>
          <w:szCs w:val="18"/>
        </w:rPr>
      </w:pPr>
    </w:p>
    <w:p w14:paraId="6B32761B" w14:textId="77777777" w:rsidR="00D34DFF" w:rsidRPr="00897350" w:rsidRDefault="00D34DFF" w:rsidP="00D34DFF">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Jornadas culturales para la divulgación de los valores arquitectónicos y urbanísticos en la sociedad de Lanzarote, invitando a arquitectos de renombre nacional. </w:t>
      </w:r>
    </w:p>
    <w:p w14:paraId="09E9ECF0" w14:textId="77777777" w:rsidR="00D34DFF" w:rsidRPr="00897350" w:rsidRDefault="00D34DFF">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6E3361DE" w14:textId="7A91C82E" w:rsidR="00D34DFF" w:rsidRPr="00897350" w:rsidRDefault="007E7C47">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Pr>
          <w:rFonts w:asciiTheme="majorHAnsi" w:hAnsiTheme="majorHAnsi" w:cstheme="majorHAnsi"/>
          <w:sz w:val="18"/>
          <w:szCs w:val="18"/>
          <w:lang w:val="es-ES"/>
        </w:rPr>
        <w:t>Se consolida</w:t>
      </w:r>
      <w:r w:rsidR="00A53445" w:rsidRPr="00897350">
        <w:rPr>
          <w:rFonts w:asciiTheme="majorHAnsi" w:hAnsiTheme="majorHAnsi" w:cstheme="majorHAnsi"/>
          <w:sz w:val="18"/>
          <w:szCs w:val="18"/>
          <w:lang w:val="es-ES"/>
        </w:rPr>
        <w:t xml:space="preserve"> la Semana de la Arquitectura y el Día del Urbanismo. Esta</w:t>
      </w:r>
      <w:r>
        <w:rPr>
          <w:rFonts w:asciiTheme="majorHAnsi" w:hAnsiTheme="majorHAnsi" w:cstheme="majorHAnsi"/>
          <w:sz w:val="18"/>
          <w:szCs w:val="18"/>
          <w:lang w:val="es-ES"/>
        </w:rPr>
        <w:t>s</w:t>
      </w:r>
      <w:r w:rsidR="00A53445" w:rsidRPr="00897350">
        <w:rPr>
          <w:rFonts w:asciiTheme="majorHAnsi" w:hAnsiTheme="majorHAnsi" w:cstheme="majorHAnsi"/>
          <w:sz w:val="18"/>
          <w:szCs w:val="18"/>
          <w:lang w:val="es-ES"/>
        </w:rPr>
        <w:t xml:space="preserve"> </w:t>
      </w:r>
      <w:r w:rsidRPr="00897350">
        <w:rPr>
          <w:rFonts w:asciiTheme="majorHAnsi" w:hAnsiTheme="majorHAnsi" w:cstheme="majorHAnsi"/>
          <w:sz w:val="18"/>
          <w:szCs w:val="18"/>
          <w:lang w:val="es-ES"/>
        </w:rPr>
        <w:t>celebracion</w:t>
      </w:r>
      <w:r>
        <w:rPr>
          <w:rFonts w:asciiTheme="majorHAnsi" w:hAnsiTheme="majorHAnsi" w:cstheme="majorHAnsi"/>
          <w:sz w:val="18"/>
          <w:szCs w:val="18"/>
          <w:lang w:val="es-ES"/>
        </w:rPr>
        <w:t>es</w:t>
      </w:r>
      <w:r w:rsidR="00A53445" w:rsidRPr="00897350">
        <w:rPr>
          <w:rFonts w:asciiTheme="majorHAnsi" w:hAnsiTheme="majorHAnsi" w:cstheme="majorHAnsi"/>
          <w:sz w:val="18"/>
          <w:szCs w:val="18"/>
          <w:lang w:val="es-ES"/>
        </w:rPr>
        <w:t xml:space="preserve"> anual</w:t>
      </w:r>
      <w:r>
        <w:rPr>
          <w:rFonts w:asciiTheme="majorHAnsi" w:hAnsiTheme="majorHAnsi" w:cstheme="majorHAnsi"/>
          <w:sz w:val="18"/>
          <w:szCs w:val="18"/>
          <w:lang w:val="es-ES"/>
        </w:rPr>
        <w:t>es</w:t>
      </w:r>
      <w:r w:rsidR="00A53445" w:rsidRPr="00897350">
        <w:rPr>
          <w:rFonts w:asciiTheme="majorHAnsi" w:hAnsiTheme="majorHAnsi" w:cstheme="majorHAnsi"/>
          <w:sz w:val="18"/>
          <w:szCs w:val="18"/>
          <w:lang w:val="es-ES"/>
        </w:rPr>
        <w:t xml:space="preserve"> </w:t>
      </w:r>
      <w:r>
        <w:rPr>
          <w:rFonts w:asciiTheme="majorHAnsi" w:hAnsiTheme="majorHAnsi" w:cstheme="majorHAnsi"/>
          <w:sz w:val="18"/>
          <w:szCs w:val="18"/>
          <w:lang w:val="es-ES"/>
        </w:rPr>
        <w:t>acercan</w:t>
      </w:r>
      <w:r w:rsidR="00A53445" w:rsidRPr="00897350">
        <w:rPr>
          <w:rFonts w:asciiTheme="majorHAnsi" w:hAnsiTheme="majorHAnsi" w:cstheme="majorHAnsi"/>
          <w:sz w:val="18"/>
          <w:szCs w:val="18"/>
          <w:lang w:val="es-ES"/>
        </w:rPr>
        <w:t xml:space="preserve"> la arquitectura</w:t>
      </w:r>
      <w:r>
        <w:rPr>
          <w:rFonts w:asciiTheme="majorHAnsi" w:hAnsiTheme="majorHAnsi" w:cstheme="majorHAnsi"/>
          <w:sz w:val="18"/>
          <w:szCs w:val="18"/>
          <w:lang w:val="es-ES"/>
        </w:rPr>
        <w:t xml:space="preserve"> y el urbanismo</w:t>
      </w:r>
      <w:r w:rsidR="00A53445" w:rsidRPr="00897350">
        <w:rPr>
          <w:rFonts w:asciiTheme="majorHAnsi" w:hAnsiTheme="majorHAnsi" w:cstheme="majorHAnsi"/>
          <w:sz w:val="18"/>
          <w:szCs w:val="18"/>
          <w:lang w:val="es-ES"/>
        </w:rPr>
        <w:t xml:space="preserve"> a </w:t>
      </w:r>
      <w:r>
        <w:rPr>
          <w:rFonts w:asciiTheme="majorHAnsi" w:hAnsiTheme="majorHAnsi" w:cstheme="majorHAnsi"/>
          <w:sz w:val="18"/>
          <w:szCs w:val="18"/>
          <w:lang w:val="es-ES"/>
        </w:rPr>
        <w:t>la ciudadanía</w:t>
      </w:r>
      <w:r w:rsidR="00A53445" w:rsidRPr="00897350">
        <w:rPr>
          <w:rFonts w:asciiTheme="majorHAnsi" w:hAnsiTheme="majorHAnsi" w:cstheme="majorHAnsi"/>
          <w:sz w:val="18"/>
          <w:szCs w:val="18"/>
          <w:lang w:val="es-ES"/>
        </w:rPr>
        <w:t xml:space="preserve"> con diversas actividades</w:t>
      </w:r>
      <w:r>
        <w:rPr>
          <w:rFonts w:asciiTheme="majorHAnsi" w:hAnsiTheme="majorHAnsi" w:cstheme="majorHAnsi"/>
          <w:sz w:val="18"/>
          <w:szCs w:val="18"/>
          <w:lang w:val="es-ES"/>
        </w:rPr>
        <w:t xml:space="preserve"> y propicia el conocimiento y el debate con temas de actualidad</w:t>
      </w:r>
      <w:r w:rsidR="00A53445" w:rsidRPr="00897350">
        <w:rPr>
          <w:rFonts w:asciiTheme="majorHAnsi" w:hAnsiTheme="majorHAnsi" w:cstheme="majorHAnsi"/>
          <w:sz w:val="18"/>
          <w:szCs w:val="18"/>
          <w:lang w:val="es-ES"/>
        </w:rPr>
        <w:t>.</w:t>
      </w:r>
    </w:p>
    <w:p w14:paraId="443E61B5" w14:textId="77777777" w:rsidR="00D34DFF" w:rsidRPr="00897350" w:rsidRDefault="00D34DFF" w:rsidP="00D34DFF">
      <w:pPr>
        <w:pBdr>
          <w:top w:val="nil"/>
          <w:left w:val="nil"/>
          <w:bottom w:val="nil"/>
          <w:right w:val="nil"/>
          <w:between w:val="nil"/>
        </w:pBdr>
        <w:spacing w:after="5" w:line="242" w:lineRule="auto"/>
        <w:jc w:val="both"/>
        <w:rPr>
          <w:rFonts w:asciiTheme="majorHAnsi" w:hAnsiTheme="majorHAnsi" w:cstheme="majorHAnsi"/>
          <w:sz w:val="18"/>
          <w:szCs w:val="18"/>
          <w:lang w:val="es-ES"/>
        </w:rPr>
      </w:pPr>
    </w:p>
    <w:p w14:paraId="28373180" w14:textId="77777777" w:rsidR="00D34DFF" w:rsidRPr="00897350" w:rsidRDefault="00D34DFF" w:rsidP="00D34DFF">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Dichas actividades se extractan a continuación:</w:t>
      </w:r>
    </w:p>
    <w:p w14:paraId="6872BFAF" w14:textId="77777777" w:rsidR="00D34DFF" w:rsidRPr="00897350" w:rsidRDefault="00D34DFF">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153081A8" w14:textId="5B1D5E55" w:rsidR="00D34DFF" w:rsidRPr="003813FE" w:rsidRDefault="003813FE" w:rsidP="003813FE">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u w:val="single"/>
          <w:lang w:val="es-ES"/>
        </w:rPr>
      </w:pPr>
      <w:proofErr w:type="spellStart"/>
      <w:r w:rsidRPr="00897350">
        <w:rPr>
          <w:rFonts w:asciiTheme="majorHAnsi" w:hAnsiTheme="majorHAnsi" w:cstheme="majorHAnsi"/>
          <w:sz w:val="18"/>
          <w:szCs w:val="18"/>
          <w:lang w:val="es-ES"/>
        </w:rPr>
        <w:t>Multipresentación</w:t>
      </w:r>
      <w:proofErr w:type="spellEnd"/>
      <w:r w:rsidR="00820524" w:rsidRPr="00897350">
        <w:rPr>
          <w:rFonts w:asciiTheme="majorHAnsi" w:hAnsiTheme="majorHAnsi" w:cstheme="majorHAnsi"/>
          <w:sz w:val="18"/>
          <w:szCs w:val="18"/>
          <w:lang w:val="es-ES"/>
        </w:rPr>
        <w:t xml:space="preserve"> denominada </w:t>
      </w:r>
      <w:r w:rsidRPr="00897350">
        <w:rPr>
          <w:rFonts w:asciiTheme="majorHAnsi" w:hAnsiTheme="majorHAnsi" w:cstheme="majorHAnsi"/>
          <w:b/>
          <w:bCs/>
          <w:sz w:val="18"/>
          <w:szCs w:val="18"/>
          <w:lang w:val="es-ES"/>
        </w:rPr>
        <w:t>&lt;&lt;Voces de Nuestras Arquitectas&gt;&gt;</w:t>
      </w:r>
      <w:r w:rsidR="0004087D" w:rsidRPr="00897350">
        <w:rPr>
          <w:rFonts w:asciiTheme="majorHAnsi" w:hAnsiTheme="majorHAnsi" w:cstheme="majorHAnsi"/>
          <w:b/>
          <w:bCs/>
          <w:sz w:val="18"/>
          <w:szCs w:val="18"/>
          <w:lang w:val="es-ES"/>
        </w:rPr>
        <w:t xml:space="preserve"> </w:t>
      </w:r>
      <w:r w:rsidR="00820524" w:rsidRPr="00897350">
        <w:rPr>
          <w:rFonts w:asciiTheme="majorHAnsi" w:hAnsiTheme="majorHAnsi" w:cstheme="majorHAnsi"/>
          <w:sz w:val="18"/>
          <w:szCs w:val="18"/>
          <w:lang w:val="es-ES"/>
        </w:rPr>
        <w:t xml:space="preserve">celebrada en la sede colegial el </w:t>
      </w:r>
      <w:r w:rsidRPr="00897350">
        <w:rPr>
          <w:rFonts w:asciiTheme="majorHAnsi" w:hAnsiTheme="majorHAnsi" w:cstheme="majorHAnsi"/>
          <w:sz w:val="18"/>
          <w:szCs w:val="18"/>
          <w:lang w:val="es-ES"/>
        </w:rPr>
        <w:t>12</w:t>
      </w:r>
      <w:r w:rsidR="00820524" w:rsidRPr="00897350">
        <w:rPr>
          <w:rFonts w:asciiTheme="majorHAnsi" w:hAnsiTheme="majorHAnsi" w:cstheme="majorHAnsi"/>
          <w:sz w:val="18"/>
          <w:szCs w:val="18"/>
          <w:lang w:val="es-ES"/>
        </w:rPr>
        <w:t xml:space="preserve"> de marzo de 202</w:t>
      </w:r>
      <w:r w:rsidRPr="00897350">
        <w:rPr>
          <w:rFonts w:asciiTheme="majorHAnsi" w:hAnsiTheme="majorHAnsi" w:cstheme="majorHAnsi"/>
          <w:sz w:val="18"/>
          <w:szCs w:val="18"/>
          <w:lang w:val="es-ES"/>
        </w:rPr>
        <w:t>5</w:t>
      </w:r>
      <w:r w:rsidR="00820524" w:rsidRPr="00897350">
        <w:rPr>
          <w:rFonts w:asciiTheme="majorHAnsi" w:hAnsiTheme="majorHAnsi" w:cstheme="majorHAnsi"/>
          <w:sz w:val="18"/>
          <w:szCs w:val="18"/>
          <w:lang w:val="es-ES"/>
        </w:rPr>
        <w:t xml:space="preserve"> impartidas por las arquitectas </w:t>
      </w:r>
      <w:r w:rsidRPr="003813FE">
        <w:rPr>
          <w:rFonts w:asciiTheme="majorHAnsi" w:hAnsiTheme="majorHAnsi" w:cstheme="majorHAnsi"/>
          <w:sz w:val="18"/>
          <w:szCs w:val="18"/>
          <w:u w:val="single"/>
          <w:lang w:val="es-ES"/>
        </w:rPr>
        <w:t xml:space="preserve">Patricia Acosta Morales, Helga y Montse </w:t>
      </w:r>
      <w:proofErr w:type="spellStart"/>
      <w:r w:rsidRPr="003813FE">
        <w:rPr>
          <w:rFonts w:asciiTheme="majorHAnsi" w:hAnsiTheme="majorHAnsi" w:cstheme="majorHAnsi"/>
          <w:sz w:val="18"/>
          <w:szCs w:val="18"/>
          <w:u w:val="single"/>
          <w:lang w:val="es-ES"/>
        </w:rPr>
        <w:t>Garces</w:t>
      </w:r>
      <w:proofErr w:type="spellEnd"/>
      <w:r w:rsidRPr="003813FE">
        <w:rPr>
          <w:rFonts w:asciiTheme="majorHAnsi" w:hAnsiTheme="majorHAnsi" w:cstheme="majorHAnsi"/>
          <w:sz w:val="18"/>
          <w:szCs w:val="18"/>
          <w:u w:val="single"/>
          <w:lang w:val="es-ES"/>
        </w:rPr>
        <w:t xml:space="preserve"> Arma, Paula y Cristina</w:t>
      </w:r>
      <w:r>
        <w:rPr>
          <w:rFonts w:asciiTheme="majorHAnsi" w:hAnsiTheme="majorHAnsi" w:cstheme="majorHAnsi"/>
          <w:sz w:val="18"/>
          <w:szCs w:val="18"/>
          <w:u w:val="single"/>
          <w:lang w:val="es-ES"/>
        </w:rPr>
        <w:t xml:space="preserve"> </w:t>
      </w:r>
      <w:r w:rsidRPr="003813FE">
        <w:rPr>
          <w:rFonts w:asciiTheme="majorHAnsi" w:hAnsiTheme="majorHAnsi" w:cstheme="majorHAnsi"/>
          <w:sz w:val="18"/>
          <w:szCs w:val="18"/>
          <w:u w:val="single"/>
          <w:lang w:val="es-ES"/>
        </w:rPr>
        <w:t xml:space="preserve">Martínez Abad y Saray </w:t>
      </w:r>
      <w:proofErr w:type="spellStart"/>
      <w:r w:rsidRPr="003813FE">
        <w:rPr>
          <w:rFonts w:asciiTheme="majorHAnsi" w:hAnsiTheme="majorHAnsi" w:cstheme="majorHAnsi"/>
          <w:sz w:val="18"/>
          <w:szCs w:val="18"/>
          <w:u w:val="single"/>
          <w:lang w:val="es-ES"/>
        </w:rPr>
        <w:t>Ossorio</w:t>
      </w:r>
      <w:proofErr w:type="spellEnd"/>
      <w:r w:rsidR="00820524" w:rsidRPr="00897350">
        <w:rPr>
          <w:rFonts w:asciiTheme="majorHAnsi" w:hAnsiTheme="majorHAnsi" w:cstheme="majorHAnsi"/>
          <w:sz w:val="18"/>
          <w:szCs w:val="18"/>
          <w:lang w:val="es-ES"/>
        </w:rPr>
        <w:t xml:space="preserve">; con </w:t>
      </w:r>
      <w:r w:rsidR="00C726DF" w:rsidRPr="00897350">
        <w:rPr>
          <w:rFonts w:asciiTheme="majorHAnsi" w:hAnsiTheme="majorHAnsi" w:cstheme="majorHAnsi"/>
          <w:sz w:val="18"/>
          <w:szCs w:val="18"/>
          <w:lang w:val="es-ES"/>
        </w:rPr>
        <w:t>motivo</w:t>
      </w:r>
      <w:r w:rsidR="00820524" w:rsidRPr="00897350">
        <w:rPr>
          <w:rFonts w:asciiTheme="majorHAnsi" w:hAnsiTheme="majorHAnsi" w:cstheme="majorHAnsi"/>
          <w:sz w:val="18"/>
          <w:szCs w:val="18"/>
          <w:lang w:val="es-ES"/>
        </w:rPr>
        <w:t xml:space="preserve"> del </w:t>
      </w:r>
      <w:r w:rsidR="00D34DFF" w:rsidRPr="00897350">
        <w:rPr>
          <w:rFonts w:asciiTheme="majorHAnsi" w:hAnsiTheme="majorHAnsi" w:cstheme="majorHAnsi"/>
          <w:sz w:val="18"/>
          <w:szCs w:val="18"/>
          <w:lang w:val="es-ES"/>
        </w:rPr>
        <w:t xml:space="preserve">Día </w:t>
      </w:r>
      <w:r w:rsidR="009509CC" w:rsidRPr="00897350">
        <w:rPr>
          <w:rFonts w:asciiTheme="majorHAnsi" w:hAnsiTheme="majorHAnsi" w:cstheme="majorHAnsi"/>
          <w:sz w:val="18"/>
          <w:szCs w:val="18"/>
          <w:lang w:val="es-ES"/>
        </w:rPr>
        <w:t>Internacional de la Mujer.</w:t>
      </w:r>
    </w:p>
    <w:p w14:paraId="00EABEC9" w14:textId="77777777" w:rsidR="00FA5114" w:rsidRPr="00897350" w:rsidRDefault="00FA5114" w:rsidP="00FA5114">
      <w:pPr>
        <w:pStyle w:val="Prrafodelista"/>
        <w:pBdr>
          <w:top w:val="nil"/>
          <w:left w:val="nil"/>
          <w:bottom w:val="nil"/>
          <w:right w:val="nil"/>
          <w:between w:val="nil"/>
        </w:pBdr>
        <w:spacing w:after="5" w:line="242" w:lineRule="auto"/>
        <w:ind w:left="2159"/>
        <w:jc w:val="both"/>
        <w:rPr>
          <w:rFonts w:asciiTheme="majorHAnsi" w:hAnsiTheme="majorHAnsi" w:cstheme="majorHAnsi"/>
          <w:sz w:val="18"/>
          <w:szCs w:val="18"/>
          <w:lang w:val="es-ES"/>
        </w:rPr>
      </w:pPr>
    </w:p>
    <w:p w14:paraId="48A5D3B3" w14:textId="77777777" w:rsidR="00B601C7" w:rsidRPr="00897350" w:rsidRDefault="003813FE" w:rsidP="00B601C7">
      <w:pPr>
        <w:pStyle w:val="Prrafodelista"/>
        <w:numPr>
          <w:ilvl w:val="0"/>
          <w:numId w:val="10"/>
        </w:numPr>
        <w:spacing w:after="0" w:line="240"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Concurso de </w:t>
      </w:r>
      <w:proofErr w:type="spellStart"/>
      <w:r w:rsidRPr="00897350">
        <w:rPr>
          <w:rFonts w:asciiTheme="majorHAnsi" w:hAnsiTheme="majorHAnsi" w:cstheme="majorHAnsi"/>
          <w:sz w:val="18"/>
          <w:szCs w:val="18"/>
          <w:lang w:val="es-ES"/>
        </w:rPr>
        <w:t>microrrelatos</w:t>
      </w:r>
      <w:proofErr w:type="spellEnd"/>
      <w:r w:rsidRPr="00897350">
        <w:rPr>
          <w:rFonts w:asciiTheme="majorHAnsi" w:hAnsiTheme="majorHAnsi" w:cstheme="majorHAnsi"/>
          <w:sz w:val="18"/>
          <w:szCs w:val="18"/>
          <w:lang w:val="es-ES"/>
        </w:rPr>
        <w:t xml:space="preserve"> 2025 </w:t>
      </w:r>
      <w:r w:rsidRPr="00897350">
        <w:rPr>
          <w:rFonts w:asciiTheme="majorHAnsi" w:hAnsiTheme="majorHAnsi" w:cstheme="majorHAnsi"/>
          <w:b/>
          <w:sz w:val="18"/>
          <w:szCs w:val="18"/>
          <w:lang w:val="es-ES"/>
        </w:rPr>
        <w:t>&lt;&lt;Inhóspita&gt;&gt;</w:t>
      </w:r>
      <w:r w:rsidRPr="00897350">
        <w:rPr>
          <w:rFonts w:asciiTheme="majorHAnsi" w:hAnsiTheme="majorHAnsi" w:cstheme="majorHAnsi"/>
          <w:sz w:val="18"/>
          <w:szCs w:val="18"/>
          <w:lang w:val="es-ES"/>
        </w:rPr>
        <w:t>, el cual se fall</w:t>
      </w:r>
      <w:r w:rsidR="00B601C7" w:rsidRPr="00897350">
        <w:rPr>
          <w:rFonts w:asciiTheme="majorHAnsi" w:hAnsiTheme="majorHAnsi" w:cstheme="majorHAnsi"/>
          <w:sz w:val="18"/>
          <w:szCs w:val="18"/>
          <w:lang w:val="es-ES"/>
        </w:rPr>
        <w:t>ó</w:t>
      </w:r>
      <w:r w:rsidRPr="00897350">
        <w:rPr>
          <w:rFonts w:asciiTheme="majorHAnsi" w:hAnsiTheme="majorHAnsi" w:cstheme="majorHAnsi"/>
          <w:sz w:val="18"/>
          <w:szCs w:val="18"/>
          <w:lang w:val="es-ES"/>
        </w:rPr>
        <w:t xml:space="preserve"> el miércoles, 23 de abril coincidiendo con</w:t>
      </w:r>
      <w:r w:rsidR="00D8309B" w:rsidRPr="00897350">
        <w:rPr>
          <w:rFonts w:asciiTheme="majorHAnsi" w:hAnsiTheme="majorHAnsi" w:cstheme="majorHAnsi"/>
          <w:sz w:val="18"/>
          <w:szCs w:val="18"/>
          <w:lang w:val="es-ES"/>
        </w:rPr>
        <w:t xml:space="preserve"> el D</w:t>
      </w:r>
      <w:r w:rsidR="00B601C7" w:rsidRPr="00897350">
        <w:rPr>
          <w:rFonts w:asciiTheme="majorHAnsi" w:hAnsiTheme="majorHAnsi" w:cstheme="majorHAnsi"/>
          <w:sz w:val="18"/>
          <w:szCs w:val="18"/>
          <w:lang w:val="es-ES"/>
        </w:rPr>
        <w:t xml:space="preserve">ía Internacional del libro siendo estos los </w:t>
      </w:r>
      <w:proofErr w:type="spellStart"/>
      <w:r w:rsidR="00B601C7" w:rsidRPr="00897350">
        <w:rPr>
          <w:rFonts w:asciiTheme="majorHAnsi" w:hAnsiTheme="majorHAnsi" w:cstheme="majorHAnsi"/>
          <w:sz w:val="18"/>
          <w:szCs w:val="18"/>
          <w:lang w:val="es-ES"/>
        </w:rPr>
        <w:t>microrrelatos</w:t>
      </w:r>
      <w:proofErr w:type="spellEnd"/>
      <w:r w:rsidR="00B601C7" w:rsidRPr="00897350">
        <w:rPr>
          <w:rFonts w:asciiTheme="majorHAnsi" w:hAnsiTheme="majorHAnsi" w:cstheme="majorHAnsi"/>
          <w:sz w:val="18"/>
          <w:szCs w:val="18"/>
          <w:lang w:val="es-ES"/>
        </w:rPr>
        <w:t xml:space="preserve"> ganadores:</w:t>
      </w:r>
    </w:p>
    <w:p w14:paraId="1CB75A17" w14:textId="77777777" w:rsidR="00B601C7" w:rsidRPr="00897350" w:rsidRDefault="00B601C7" w:rsidP="00B601C7">
      <w:pPr>
        <w:spacing w:after="0" w:line="240" w:lineRule="auto"/>
        <w:jc w:val="both"/>
        <w:rPr>
          <w:rFonts w:asciiTheme="majorHAnsi" w:hAnsiTheme="majorHAnsi" w:cstheme="majorHAnsi"/>
          <w:sz w:val="18"/>
          <w:szCs w:val="18"/>
          <w:lang w:val="es-ES"/>
        </w:rPr>
      </w:pPr>
    </w:p>
    <w:p w14:paraId="4107DE0D" w14:textId="77777777" w:rsidR="00B601C7" w:rsidRPr="00897350" w:rsidRDefault="00B601C7" w:rsidP="00B601C7">
      <w:pPr>
        <w:pStyle w:val="Prrafodelista"/>
        <w:spacing w:after="0" w:line="240" w:lineRule="auto"/>
        <w:ind w:left="2127"/>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 PRIMER PREMIO. &lt;&lt;Habitar&gt;&gt; de Fabio </w:t>
      </w:r>
      <w:proofErr w:type="spellStart"/>
      <w:r w:rsidRPr="00897350">
        <w:rPr>
          <w:rFonts w:asciiTheme="majorHAnsi" w:hAnsiTheme="majorHAnsi" w:cstheme="majorHAnsi"/>
          <w:sz w:val="18"/>
          <w:szCs w:val="18"/>
          <w:lang w:val="es-ES"/>
        </w:rPr>
        <w:t>Xose</w:t>
      </w:r>
      <w:proofErr w:type="spellEnd"/>
      <w:r w:rsidRPr="00897350">
        <w:rPr>
          <w:rFonts w:asciiTheme="majorHAnsi" w:hAnsiTheme="majorHAnsi" w:cstheme="majorHAnsi"/>
          <w:sz w:val="18"/>
          <w:szCs w:val="18"/>
          <w:lang w:val="es-ES"/>
        </w:rPr>
        <w:t xml:space="preserve"> </w:t>
      </w:r>
      <w:proofErr w:type="spellStart"/>
      <w:r w:rsidRPr="00897350">
        <w:rPr>
          <w:rFonts w:asciiTheme="majorHAnsi" w:hAnsiTheme="majorHAnsi" w:cstheme="majorHAnsi"/>
          <w:sz w:val="18"/>
          <w:szCs w:val="18"/>
          <w:lang w:val="es-ES"/>
        </w:rPr>
        <w:t>Carreiro</w:t>
      </w:r>
      <w:proofErr w:type="spellEnd"/>
      <w:r w:rsidRPr="00897350">
        <w:rPr>
          <w:rFonts w:asciiTheme="majorHAnsi" w:hAnsiTheme="majorHAnsi" w:cstheme="majorHAnsi"/>
          <w:sz w:val="18"/>
          <w:szCs w:val="18"/>
          <w:lang w:val="es-ES"/>
        </w:rPr>
        <w:t xml:space="preserve"> Lago</w:t>
      </w:r>
    </w:p>
    <w:p w14:paraId="65DE6D51" w14:textId="77777777" w:rsidR="00B601C7" w:rsidRPr="00897350" w:rsidRDefault="00B601C7" w:rsidP="00B601C7">
      <w:pPr>
        <w:pStyle w:val="Prrafodelista"/>
        <w:spacing w:after="0" w:line="240" w:lineRule="auto"/>
        <w:ind w:left="2127"/>
        <w:rPr>
          <w:rFonts w:asciiTheme="majorHAnsi" w:hAnsiTheme="majorHAnsi" w:cstheme="majorHAnsi"/>
          <w:sz w:val="18"/>
          <w:szCs w:val="18"/>
          <w:lang w:val="es-ES"/>
        </w:rPr>
      </w:pPr>
      <w:r w:rsidRPr="00897350">
        <w:rPr>
          <w:rFonts w:asciiTheme="majorHAnsi" w:hAnsiTheme="majorHAnsi" w:cstheme="majorHAnsi"/>
          <w:sz w:val="18"/>
          <w:szCs w:val="18"/>
          <w:lang w:val="es-ES"/>
        </w:rPr>
        <w:t>- SEGUNDO PREMIO. &lt;&lt;La guarida&gt;&gt; de Noelia García Hernández</w:t>
      </w:r>
    </w:p>
    <w:p w14:paraId="2114990A" w14:textId="77777777" w:rsidR="003813FE" w:rsidRPr="00897350" w:rsidRDefault="00B601C7" w:rsidP="00F833B2">
      <w:pPr>
        <w:pStyle w:val="Prrafodelista"/>
        <w:spacing w:after="0" w:line="240" w:lineRule="auto"/>
        <w:ind w:left="2127"/>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 TERCER PREMIO. &lt;&lt;La habitación que nadie quería&gt;&gt; de Ester Lorente </w:t>
      </w:r>
      <w:proofErr w:type="spellStart"/>
      <w:r w:rsidRPr="00897350">
        <w:rPr>
          <w:rFonts w:asciiTheme="majorHAnsi" w:hAnsiTheme="majorHAnsi" w:cstheme="majorHAnsi"/>
          <w:sz w:val="18"/>
          <w:szCs w:val="18"/>
          <w:lang w:val="es-ES"/>
        </w:rPr>
        <w:t>Peñalva</w:t>
      </w:r>
      <w:proofErr w:type="spellEnd"/>
    </w:p>
    <w:p w14:paraId="2E3FDB97" w14:textId="77777777" w:rsidR="00F833B2" w:rsidRPr="00897350" w:rsidRDefault="00F833B2" w:rsidP="00F833B2">
      <w:pPr>
        <w:pStyle w:val="Prrafodelista"/>
        <w:spacing w:after="0" w:line="240" w:lineRule="auto"/>
        <w:ind w:left="2127"/>
        <w:rPr>
          <w:rFonts w:asciiTheme="majorHAnsi" w:hAnsiTheme="majorHAnsi" w:cstheme="majorHAnsi"/>
          <w:sz w:val="18"/>
          <w:szCs w:val="18"/>
          <w:lang w:val="es-ES"/>
        </w:rPr>
      </w:pPr>
    </w:p>
    <w:p w14:paraId="62D80A38" w14:textId="77777777" w:rsidR="009C3C4A" w:rsidRPr="00897350" w:rsidRDefault="009C3C4A" w:rsidP="00FA5114">
      <w:pPr>
        <w:pBdr>
          <w:top w:val="nil"/>
          <w:left w:val="nil"/>
          <w:bottom w:val="nil"/>
          <w:right w:val="nil"/>
          <w:between w:val="nil"/>
        </w:pBdr>
        <w:spacing w:after="5" w:line="242" w:lineRule="auto"/>
        <w:jc w:val="both"/>
        <w:rPr>
          <w:rFonts w:asciiTheme="majorHAnsi" w:hAnsiTheme="majorHAnsi" w:cstheme="majorHAnsi"/>
          <w:sz w:val="18"/>
          <w:szCs w:val="18"/>
          <w:lang w:val="es-ES"/>
        </w:rPr>
      </w:pPr>
    </w:p>
    <w:p w14:paraId="150CE26F" w14:textId="195DB9D4" w:rsidR="00AE1447" w:rsidRPr="00897350" w:rsidRDefault="009C3C4A" w:rsidP="00AE1447">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b/>
          <w:sz w:val="18"/>
          <w:szCs w:val="18"/>
          <w:lang w:val="es-ES"/>
        </w:rPr>
        <w:t>Semana Internacion</w:t>
      </w:r>
      <w:r w:rsidR="00820524" w:rsidRPr="00897350">
        <w:rPr>
          <w:rFonts w:asciiTheme="majorHAnsi" w:hAnsiTheme="majorHAnsi" w:cstheme="majorHAnsi"/>
          <w:b/>
          <w:sz w:val="18"/>
          <w:szCs w:val="18"/>
          <w:lang w:val="es-ES"/>
        </w:rPr>
        <w:t>al de la Arquitectura COALZ 202</w:t>
      </w:r>
      <w:r w:rsidR="00AE1447" w:rsidRPr="00897350">
        <w:rPr>
          <w:rFonts w:asciiTheme="majorHAnsi" w:hAnsiTheme="majorHAnsi" w:cstheme="majorHAnsi"/>
          <w:b/>
          <w:sz w:val="18"/>
          <w:szCs w:val="18"/>
          <w:lang w:val="es-ES"/>
        </w:rPr>
        <w:t>5</w:t>
      </w:r>
      <w:r w:rsidR="00AE1447" w:rsidRPr="00897350">
        <w:rPr>
          <w:rFonts w:asciiTheme="majorHAnsi" w:hAnsiTheme="majorHAnsi" w:cstheme="majorHAnsi"/>
          <w:sz w:val="18"/>
          <w:szCs w:val="18"/>
          <w:lang w:val="es-ES"/>
        </w:rPr>
        <w:t>, celebrad</w:t>
      </w:r>
      <w:r w:rsidR="00F833B2" w:rsidRPr="00897350">
        <w:rPr>
          <w:rFonts w:asciiTheme="majorHAnsi" w:hAnsiTheme="majorHAnsi" w:cstheme="majorHAnsi"/>
          <w:sz w:val="18"/>
          <w:szCs w:val="18"/>
          <w:lang w:val="es-ES"/>
        </w:rPr>
        <w:t>a</w:t>
      </w:r>
      <w:r w:rsidR="00AE1447" w:rsidRPr="00897350">
        <w:rPr>
          <w:rFonts w:asciiTheme="majorHAnsi" w:hAnsiTheme="majorHAnsi" w:cstheme="majorHAnsi"/>
          <w:sz w:val="18"/>
          <w:szCs w:val="18"/>
          <w:lang w:val="es-ES"/>
        </w:rPr>
        <w:t xml:space="preserve"> entre el 07 al 10</w:t>
      </w:r>
      <w:r w:rsidRPr="00897350">
        <w:rPr>
          <w:rFonts w:asciiTheme="majorHAnsi" w:hAnsiTheme="majorHAnsi" w:cstheme="majorHAnsi"/>
          <w:sz w:val="18"/>
          <w:szCs w:val="18"/>
          <w:lang w:val="es-ES"/>
        </w:rPr>
        <w:t xml:space="preserve"> de </w:t>
      </w:r>
      <w:r w:rsidR="00897350" w:rsidRPr="00897350">
        <w:rPr>
          <w:rFonts w:asciiTheme="majorHAnsi" w:hAnsiTheme="majorHAnsi" w:cstheme="majorHAnsi"/>
          <w:sz w:val="18"/>
          <w:szCs w:val="18"/>
          <w:lang w:val="es-ES"/>
        </w:rPr>
        <w:t>octubre</w:t>
      </w:r>
      <w:r w:rsidR="00F9799A" w:rsidRPr="00897350">
        <w:rPr>
          <w:rFonts w:asciiTheme="majorHAnsi" w:hAnsiTheme="majorHAnsi" w:cstheme="majorHAnsi"/>
          <w:sz w:val="18"/>
          <w:szCs w:val="18"/>
          <w:lang w:val="es-ES"/>
        </w:rPr>
        <w:t xml:space="preserve"> de 2025</w:t>
      </w:r>
      <w:r w:rsidRPr="00897350">
        <w:rPr>
          <w:rFonts w:asciiTheme="majorHAnsi" w:hAnsiTheme="majorHAnsi" w:cstheme="majorHAnsi"/>
          <w:sz w:val="18"/>
          <w:szCs w:val="18"/>
          <w:lang w:val="es-ES"/>
        </w:rPr>
        <w:t xml:space="preserve">, </w:t>
      </w:r>
      <w:r w:rsidR="003B30AB" w:rsidRPr="00897350">
        <w:rPr>
          <w:rFonts w:asciiTheme="majorHAnsi" w:hAnsiTheme="majorHAnsi" w:cstheme="majorHAnsi"/>
          <w:sz w:val="18"/>
          <w:szCs w:val="18"/>
          <w:lang w:val="es-ES"/>
        </w:rPr>
        <w:t>teniendo el</w:t>
      </w:r>
      <w:r w:rsidR="00740646" w:rsidRPr="00897350">
        <w:rPr>
          <w:rFonts w:asciiTheme="majorHAnsi" w:hAnsiTheme="majorHAnsi" w:cstheme="majorHAnsi"/>
          <w:sz w:val="18"/>
          <w:szCs w:val="18"/>
          <w:lang w:val="es-ES"/>
        </w:rPr>
        <w:t xml:space="preserve"> lema </w:t>
      </w:r>
      <w:r w:rsidR="00740646" w:rsidRPr="00897350">
        <w:rPr>
          <w:rFonts w:asciiTheme="majorHAnsi" w:hAnsiTheme="majorHAnsi" w:cstheme="majorHAnsi"/>
          <w:b/>
          <w:sz w:val="18"/>
          <w:szCs w:val="18"/>
          <w:lang w:val="es-ES"/>
        </w:rPr>
        <w:t>&lt;&lt;</w:t>
      </w:r>
      <w:r w:rsidR="005935CD" w:rsidRPr="00897350">
        <w:rPr>
          <w:rFonts w:asciiTheme="majorHAnsi" w:hAnsiTheme="majorHAnsi" w:cstheme="majorHAnsi"/>
          <w:b/>
          <w:sz w:val="18"/>
          <w:szCs w:val="18"/>
          <w:lang w:val="es-ES"/>
        </w:rPr>
        <w:t>Vivienda y Patrimonio&gt;&gt;</w:t>
      </w:r>
      <w:r w:rsidR="00AE1447" w:rsidRPr="00897350">
        <w:rPr>
          <w:rFonts w:asciiTheme="majorHAnsi" w:hAnsiTheme="majorHAnsi" w:cstheme="majorHAnsi"/>
          <w:sz w:val="18"/>
          <w:szCs w:val="18"/>
          <w:lang w:val="es-ES"/>
        </w:rPr>
        <w:t>:</w:t>
      </w:r>
    </w:p>
    <w:p w14:paraId="2A5778DE" w14:textId="77777777" w:rsidR="00AE1447" w:rsidRPr="00897350" w:rsidRDefault="00AE1447" w:rsidP="00AE1447">
      <w:pPr>
        <w:pBdr>
          <w:top w:val="nil"/>
          <w:left w:val="nil"/>
          <w:bottom w:val="nil"/>
          <w:right w:val="nil"/>
          <w:between w:val="nil"/>
        </w:pBdr>
        <w:spacing w:after="5" w:line="242" w:lineRule="auto"/>
        <w:jc w:val="both"/>
        <w:rPr>
          <w:rFonts w:asciiTheme="majorHAnsi" w:hAnsiTheme="majorHAnsi" w:cstheme="majorHAnsi"/>
          <w:sz w:val="18"/>
          <w:szCs w:val="18"/>
          <w:lang w:val="es-ES"/>
        </w:rPr>
      </w:pPr>
    </w:p>
    <w:p w14:paraId="78C4AD7E" w14:textId="77777777" w:rsidR="009C3C4A" w:rsidRPr="00897350" w:rsidRDefault="009C3C4A" w:rsidP="009C3C4A">
      <w:pPr>
        <w:pStyle w:val="Prrafodelista"/>
        <w:pBdr>
          <w:top w:val="nil"/>
          <w:left w:val="nil"/>
          <w:bottom w:val="nil"/>
          <w:right w:val="nil"/>
          <w:between w:val="nil"/>
        </w:pBdr>
        <w:spacing w:after="5" w:line="242" w:lineRule="auto"/>
        <w:ind w:left="1799"/>
        <w:jc w:val="both"/>
        <w:rPr>
          <w:rFonts w:asciiTheme="majorHAnsi" w:hAnsiTheme="majorHAnsi" w:cstheme="majorHAnsi"/>
          <w:sz w:val="18"/>
          <w:szCs w:val="18"/>
          <w:lang w:val="es-ES"/>
        </w:rPr>
      </w:pPr>
    </w:p>
    <w:p w14:paraId="2C40BA9A" w14:textId="77777777" w:rsidR="009509CC" w:rsidRPr="00897350" w:rsidRDefault="005A5AAA" w:rsidP="00F9799A">
      <w:pPr>
        <w:pStyle w:val="Prrafodelista"/>
        <w:numPr>
          <w:ilvl w:val="0"/>
          <w:numId w:val="3"/>
        </w:numPr>
        <w:pBdr>
          <w:top w:val="nil"/>
          <w:left w:val="nil"/>
          <w:bottom w:val="nil"/>
          <w:right w:val="nil"/>
          <w:between w:val="nil"/>
        </w:pBdr>
        <w:spacing w:after="5" w:line="242" w:lineRule="auto"/>
        <w:jc w:val="both"/>
        <w:rPr>
          <w:rFonts w:asciiTheme="majorHAnsi" w:hAnsiTheme="majorHAnsi" w:cstheme="majorHAnsi"/>
          <w:sz w:val="18"/>
          <w:szCs w:val="18"/>
          <w:u w:val="single"/>
          <w:lang w:val="es-ES"/>
        </w:rPr>
      </w:pPr>
      <w:r w:rsidRPr="00897350">
        <w:rPr>
          <w:rFonts w:asciiTheme="majorHAnsi" w:hAnsiTheme="majorHAnsi" w:cstheme="majorHAnsi"/>
          <w:sz w:val="18"/>
          <w:szCs w:val="18"/>
          <w:lang w:val="es-ES"/>
        </w:rPr>
        <w:t>Taller de Arquitectura Infantil en el</w:t>
      </w:r>
      <w:r w:rsidR="00D36E39" w:rsidRPr="00897350">
        <w:rPr>
          <w:rFonts w:asciiTheme="majorHAnsi" w:hAnsiTheme="majorHAnsi" w:cstheme="majorHAnsi"/>
          <w:sz w:val="18"/>
          <w:szCs w:val="18"/>
          <w:lang w:val="es-ES"/>
        </w:rPr>
        <w:t xml:space="preserve"> CEIP </w:t>
      </w:r>
      <w:r w:rsidR="00AE1447" w:rsidRPr="00897350">
        <w:rPr>
          <w:rFonts w:asciiTheme="majorHAnsi" w:hAnsiTheme="majorHAnsi" w:cstheme="majorHAnsi"/>
          <w:sz w:val="18"/>
          <w:szCs w:val="18"/>
          <w:lang w:val="es-ES"/>
        </w:rPr>
        <w:t xml:space="preserve">Doctor Alfonso Spínola de </w:t>
      </w:r>
      <w:proofErr w:type="spellStart"/>
      <w:r w:rsidR="00AE1447" w:rsidRPr="00897350">
        <w:rPr>
          <w:rFonts w:asciiTheme="majorHAnsi" w:hAnsiTheme="majorHAnsi" w:cstheme="majorHAnsi"/>
          <w:sz w:val="18"/>
          <w:szCs w:val="18"/>
          <w:lang w:val="es-ES"/>
        </w:rPr>
        <w:t>Teguise</w:t>
      </w:r>
      <w:proofErr w:type="spellEnd"/>
      <w:r w:rsidR="00D36E39" w:rsidRPr="00897350">
        <w:rPr>
          <w:rFonts w:asciiTheme="majorHAnsi" w:hAnsiTheme="majorHAnsi" w:cstheme="majorHAnsi"/>
          <w:sz w:val="18"/>
          <w:szCs w:val="18"/>
          <w:lang w:val="es-ES"/>
        </w:rPr>
        <w:t xml:space="preserve"> con título </w:t>
      </w:r>
      <w:r w:rsidR="00D36E39" w:rsidRPr="00897350">
        <w:rPr>
          <w:rFonts w:asciiTheme="majorHAnsi" w:hAnsiTheme="majorHAnsi" w:cstheme="majorHAnsi"/>
          <w:b/>
          <w:sz w:val="18"/>
          <w:szCs w:val="18"/>
          <w:lang w:val="es-ES"/>
        </w:rPr>
        <w:t>&lt;&lt;</w:t>
      </w:r>
      <w:r w:rsidR="00AE1447" w:rsidRPr="00897350">
        <w:rPr>
          <w:rFonts w:asciiTheme="majorHAnsi" w:hAnsiTheme="majorHAnsi" w:cstheme="majorHAnsi"/>
          <w:b/>
          <w:sz w:val="18"/>
          <w:szCs w:val="18"/>
          <w:lang w:val="es-ES"/>
        </w:rPr>
        <w:t>Criaturas infinitas</w:t>
      </w:r>
      <w:r w:rsidR="00D36E39" w:rsidRPr="00897350">
        <w:rPr>
          <w:rFonts w:asciiTheme="majorHAnsi" w:hAnsiTheme="majorHAnsi" w:cstheme="majorHAnsi"/>
          <w:b/>
          <w:sz w:val="18"/>
          <w:szCs w:val="18"/>
          <w:lang w:val="es-ES"/>
        </w:rPr>
        <w:t>&gt;&gt;</w:t>
      </w:r>
      <w:r w:rsidRPr="00897350">
        <w:rPr>
          <w:rFonts w:asciiTheme="majorHAnsi" w:hAnsiTheme="majorHAnsi" w:cstheme="majorHAnsi"/>
          <w:sz w:val="18"/>
          <w:szCs w:val="18"/>
          <w:lang w:val="es-ES"/>
        </w:rPr>
        <w:t xml:space="preserve"> </w:t>
      </w:r>
      <w:r w:rsidR="009C3C4A" w:rsidRPr="00897350">
        <w:rPr>
          <w:rFonts w:asciiTheme="majorHAnsi" w:hAnsiTheme="majorHAnsi" w:cstheme="majorHAnsi"/>
          <w:sz w:val="18"/>
          <w:szCs w:val="18"/>
          <w:lang w:val="es-ES"/>
        </w:rPr>
        <w:t>impartido</w:t>
      </w:r>
      <w:r w:rsidR="00AE1447" w:rsidRPr="00897350">
        <w:rPr>
          <w:rFonts w:asciiTheme="majorHAnsi" w:hAnsiTheme="majorHAnsi" w:cstheme="majorHAnsi"/>
          <w:sz w:val="18"/>
          <w:szCs w:val="18"/>
          <w:lang w:val="es-ES"/>
        </w:rPr>
        <w:t xml:space="preserve"> por la Diseñadora de producto y educadora acuática </w:t>
      </w:r>
      <w:r w:rsidR="00AE1447" w:rsidRPr="00897350">
        <w:rPr>
          <w:rFonts w:asciiTheme="majorHAnsi" w:hAnsiTheme="majorHAnsi" w:cstheme="majorHAnsi"/>
          <w:sz w:val="18"/>
          <w:szCs w:val="18"/>
          <w:u w:val="single"/>
          <w:lang w:val="es-ES"/>
        </w:rPr>
        <w:t>Fernanda Tenorio Rosas</w:t>
      </w:r>
      <w:r w:rsidRPr="00897350">
        <w:rPr>
          <w:rFonts w:asciiTheme="majorHAnsi" w:hAnsiTheme="majorHAnsi" w:cstheme="majorHAnsi"/>
          <w:sz w:val="18"/>
          <w:szCs w:val="18"/>
          <w:lang w:val="es-ES"/>
        </w:rPr>
        <w:t xml:space="preserve"> (C</w:t>
      </w:r>
      <w:r w:rsidR="00AE1447" w:rsidRPr="00897350">
        <w:rPr>
          <w:rFonts w:asciiTheme="majorHAnsi" w:hAnsiTheme="majorHAnsi" w:cstheme="majorHAnsi"/>
          <w:sz w:val="18"/>
          <w:szCs w:val="18"/>
          <w:lang w:val="es-ES"/>
        </w:rPr>
        <w:t>riaturas Infinitas</w:t>
      </w:r>
      <w:r w:rsidRPr="00897350">
        <w:rPr>
          <w:rFonts w:asciiTheme="majorHAnsi" w:hAnsiTheme="majorHAnsi" w:cstheme="majorHAnsi"/>
          <w:sz w:val="18"/>
          <w:szCs w:val="18"/>
          <w:lang w:val="es-ES"/>
        </w:rPr>
        <w:t>)</w:t>
      </w:r>
      <w:r w:rsidR="00F9799A" w:rsidRPr="00897350">
        <w:rPr>
          <w:rFonts w:asciiTheme="majorHAnsi" w:hAnsiTheme="majorHAnsi" w:cstheme="majorHAnsi"/>
          <w:sz w:val="18"/>
          <w:szCs w:val="18"/>
          <w:lang w:val="es-ES"/>
        </w:rPr>
        <w:t xml:space="preserve"> el 7 de octubre de 2025</w:t>
      </w:r>
      <w:r w:rsidRPr="00897350">
        <w:rPr>
          <w:rFonts w:asciiTheme="majorHAnsi" w:hAnsiTheme="majorHAnsi" w:cstheme="majorHAnsi"/>
          <w:sz w:val="18"/>
          <w:szCs w:val="18"/>
          <w:lang w:val="es-ES"/>
        </w:rPr>
        <w:t>.</w:t>
      </w:r>
    </w:p>
    <w:p w14:paraId="4A437B4A" w14:textId="77777777" w:rsidR="00740646" w:rsidRPr="00897350" w:rsidRDefault="00740646" w:rsidP="00557B5F">
      <w:pPr>
        <w:pBdr>
          <w:top w:val="nil"/>
          <w:left w:val="nil"/>
          <w:bottom w:val="nil"/>
          <w:right w:val="nil"/>
          <w:between w:val="nil"/>
        </w:pBdr>
        <w:spacing w:after="5" w:line="242" w:lineRule="auto"/>
        <w:jc w:val="both"/>
        <w:rPr>
          <w:rFonts w:asciiTheme="majorHAnsi" w:hAnsiTheme="majorHAnsi" w:cstheme="majorHAnsi"/>
          <w:sz w:val="18"/>
          <w:szCs w:val="18"/>
          <w:lang w:val="es-ES"/>
        </w:rPr>
      </w:pPr>
    </w:p>
    <w:p w14:paraId="19DD9B74" w14:textId="77777777" w:rsidR="00557B5F" w:rsidRPr="00897350" w:rsidRDefault="00557B5F" w:rsidP="00557B5F">
      <w:pPr>
        <w:pStyle w:val="Prrafodelista"/>
        <w:numPr>
          <w:ilvl w:val="0"/>
          <w:numId w:val="3"/>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Doble </w:t>
      </w:r>
      <w:r w:rsidR="009C3C4A" w:rsidRPr="00897350">
        <w:rPr>
          <w:rFonts w:asciiTheme="majorHAnsi" w:hAnsiTheme="majorHAnsi" w:cstheme="majorHAnsi"/>
          <w:sz w:val="18"/>
          <w:szCs w:val="18"/>
          <w:lang w:val="es-ES"/>
        </w:rPr>
        <w:t xml:space="preserve">conferencia celebrada </w:t>
      </w:r>
      <w:r w:rsidRPr="00897350">
        <w:rPr>
          <w:rFonts w:asciiTheme="majorHAnsi" w:hAnsiTheme="majorHAnsi" w:cstheme="majorHAnsi"/>
          <w:sz w:val="18"/>
          <w:szCs w:val="18"/>
          <w:lang w:val="es-ES"/>
        </w:rPr>
        <w:t xml:space="preserve">en El Almacén (Sala Buñuel) el </w:t>
      </w:r>
      <w:r w:rsidR="00F42EE9" w:rsidRPr="00897350">
        <w:rPr>
          <w:rFonts w:asciiTheme="majorHAnsi" w:hAnsiTheme="majorHAnsi" w:cstheme="majorHAnsi"/>
          <w:sz w:val="18"/>
          <w:szCs w:val="18"/>
          <w:lang w:val="es-ES"/>
        </w:rPr>
        <w:t>9</w:t>
      </w:r>
      <w:r w:rsidR="009C3C4A" w:rsidRPr="00897350">
        <w:rPr>
          <w:rFonts w:asciiTheme="majorHAnsi" w:hAnsiTheme="majorHAnsi" w:cstheme="majorHAnsi"/>
          <w:sz w:val="18"/>
          <w:szCs w:val="18"/>
          <w:lang w:val="es-ES"/>
        </w:rPr>
        <w:t xml:space="preserve"> de octubre de 202</w:t>
      </w:r>
      <w:r w:rsidR="00F42EE9" w:rsidRPr="00897350">
        <w:rPr>
          <w:rFonts w:asciiTheme="majorHAnsi" w:hAnsiTheme="majorHAnsi" w:cstheme="majorHAnsi"/>
          <w:sz w:val="18"/>
          <w:szCs w:val="18"/>
          <w:lang w:val="es-ES"/>
        </w:rPr>
        <w:t>5</w:t>
      </w:r>
      <w:r w:rsidRPr="00897350">
        <w:rPr>
          <w:rFonts w:asciiTheme="majorHAnsi" w:hAnsiTheme="majorHAnsi" w:cstheme="majorHAnsi"/>
          <w:sz w:val="18"/>
          <w:szCs w:val="18"/>
          <w:lang w:val="es-ES"/>
        </w:rPr>
        <w:t>:</w:t>
      </w:r>
    </w:p>
    <w:p w14:paraId="65A17540" w14:textId="77777777" w:rsidR="00557B5F" w:rsidRPr="00897350" w:rsidRDefault="00557B5F" w:rsidP="00557B5F">
      <w:pPr>
        <w:pStyle w:val="Prrafodelista"/>
        <w:rPr>
          <w:rFonts w:asciiTheme="majorHAnsi" w:hAnsiTheme="majorHAnsi" w:cstheme="majorHAnsi"/>
          <w:sz w:val="18"/>
          <w:szCs w:val="18"/>
          <w:lang w:val="es-ES"/>
        </w:rPr>
      </w:pPr>
    </w:p>
    <w:p w14:paraId="7E1BF65B" w14:textId="77777777" w:rsidR="00557B5F" w:rsidRPr="00F42EE9" w:rsidRDefault="00557B5F" w:rsidP="00F42EE9">
      <w:pPr>
        <w:pStyle w:val="Prrafodelista"/>
        <w:pBdr>
          <w:top w:val="nil"/>
          <w:left w:val="nil"/>
          <w:bottom w:val="nil"/>
          <w:right w:val="nil"/>
          <w:between w:val="nil"/>
        </w:pBdr>
        <w:spacing w:after="5" w:line="242" w:lineRule="auto"/>
        <w:ind w:left="1799"/>
        <w:jc w:val="both"/>
        <w:rPr>
          <w:rFonts w:asciiTheme="majorHAnsi" w:hAnsiTheme="majorHAnsi" w:cstheme="majorHAnsi"/>
          <w:sz w:val="18"/>
          <w:szCs w:val="18"/>
          <w:lang w:val="es-ES"/>
        </w:rPr>
      </w:pPr>
      <w:r w:rsidRPr="00897350">
        <w:rPr>
          <w:rFonts w:asciiTheme="majorHAnsi" w:hAnsiTheme="majorHAnsi" w:cstheme="majorHAnsi"/>
          <w:b/>
          <w:sz w:val="14"/>
          <w:szCs w:val="18"/>
          <w:lang w:val="es-ES"/>
        </w:rPr>
        <w:t xml:space="preserve">&lt;&lt; </w:t>
      </w:r>
      <w:r w:rsidR="00F42EE9" w:rsidRPr="00897350">
        <w:rPr>
          <w:rFonts w:asciiTheme="majorHAnsi" w:hAnsiTheme="majorHAnsi" w:cstheme="majorHAnsi"/>
          <w:b/>
          <w:sz w:val="18"/>
          <w:szCs w:val="18"/>
          <w:lang w:val="es-ES"/>
        </w:rPr>
        <w:t>Vivienda transformadora</w:t>
      </w:r>
      <w:r w:rsidRPr="00897350">
        <w:rPr>
          <w:rFonts w:asciiTheme="majorHAnsi" w:hAnsiTheme="majorHAnsi" w:cstheme="majorHAnsi"/>
          <w:b/>
          <w:sz w:val="18"/>
          <w:szCs w:val="18"/>
          <w:lang w:val="es-ES"/>
        </w:rPr>
        <w:t>&gt;&gt;,</w:t>
      </w:r>
      <w:r w:rsidRPr="00897350">
        <w:rPr>
          <w:rFonts w:asciiTheme="majorHAnsi" w:hAnsiTheme="majorHAnsi" w:cstheme="majorHAnsi"/>
          <w:sz w:val="18"/>
          <w:szCs w:val="18"/>
          <w:lang w:val="es-ES"/>
        </w:rPr>
        <w:t xml:space="preserve"> impartida por </w:t>
      </w:r>
      <w:r w:rsidR="00F42EE9" w:rsidRPr="00897350">
        <w:rPr>
          <w:rFonts w:asciiTheme="majorHAnsi" w:hAnsiTheme="majorHAnsi" w:cstheme="majorHAnsi"/>
          <w:sz w:val="18"/>
          <w:szCs w:val="18"/>
          <w:lang w:val="es-ES"/>
        </w:rPr>
        <w:t xml:space="preserve">el arquitecto </w:t>
      </w:r>
      <w:proofErr w:type="spellStart"/>
      <w:r w:rsidR="00F42EE9" w:rsidRPr="00897350">
        <w:rPr>
          <w:rFonts w:asciiTheme="majorHAnsi" w:hAnsiTheme="majorHAnsi" w:cstheme="majorHAnsi"/>
          <w:sz w:val="18"/>
          <w:szCs w:val="18"/>
          <w:u w:val="single"/>
          <w:lang w:val="es-ES"/>
        </w:rPr>
        <w:t>Ernest</w:t>
      </w:r>
      <w:proofErr w:type="spellEnd"/>
      <w:r w:rsidR="00F42EE9" w:rsidRPr="00897350">
        <w:rPr>
          <w:rFonts w:asciiTheme="majorHAnsi" w:hAnsiTheme="majorHAnsi" w:cstheme="majorHAnsi"/>
          <w:sz w:val="18"/>
          <w:szCs w:val="18"/>
          <w:u w:val="single"/>
          <w:lang w:val="es-ES"/>
        </w:rPr>
        <w:t xml:space="preserve"> Garriga, </w:t>
      </w:r>
      <w:r w:rsidR="00F42EE9" w:rsidRPr="00897350">
        <w:rPr>
          <w:rFonts w:asciiTheme="majorHAnsi" w:hAnsiTheme="majorHAnsi" w:cstheme="majorHAnsi"/>
          <w:sz w:val="18"/>
          <w:szCs w:val="18"/>
          <w:lang w:val="es-ES"/>
        </w:rPr>
        <w:t>miembro de LACOL Arquitectura Cooperativa, que presentó sus proyectos más representativos con el que descubrir la filosofía de esta cooperativa. LACOL incorpora procesos participativos en la definición de su arquitectura y plantean sus proyectos trabajando en la conformación de diferentes maneras de habitar</w:t>
      </w:r>
      <w:r w:rsidRPr="00897350">
        <w:rPr>
          <w:rFonts w:asciiTheme="majorHAnsi" w:hAnsiTheme="majorHAnsi" w:cstheme="majorHAnsi"/>
          <w:sz w:val="18"/>
          <w:szCs w:val="18"/>
          <w:lang w:val="es-ES"/>
        </w:rPr>
        <w:t xml:space="preserve">. </w:t>
      </w:r>
      <w:r w:rsidR="00F42EE9" w:rsidRPr="00F42EE9">
        <w:rPr>
          <w:rFonts w:asciiTheme="majorHAnsi" w:hAnsiTheme="majorHAnsi" w:cstheme="majorHAnsi"/>
          <w:sz w:val="18"/>
          <w:szCs w:val="18"/>
          <w:lang w:val="es-ES"/>
        </w:rPr>
        <w:t>Están especializadas en el desarrollo de proyectos de vivienda cooperativa y en la rehabili</w:t>
      </w:r>
      <w:r w:rsidR="00F42EE9">
        <w:rPr>
          <w:rFonts w:asciiTheme="majorHAnsi" w:hAnsiTheme="majorHAnsi" w:cstheme="majorHAnsi"/>
          <w:sz w:val="18"/>
          <w:szCs w:val="18"/>
          <w:lang w:val="es-ES"/>
        </w:rPr>
        <w:t xml:space="preserve">tación de infraestructuras para </w:t>
      </w:r>
      <w:r w:rsidR="00F42EE9" w:rsidRPr="00F42EE9">
        <w:rPr>
          <w:rFonts w:asciiTheme="majorHAnsi" w:hAnsiTheme="majorHAnsi" w:cstheme="majorHAnsi"/>
          <w:sz w:val="18"/>
          <w:szCs w:val="18"/>
          <w:lang w:val="es-ES"/>
        </w:rPr>
        <w:t>oficinas y equipamientos. Han sido ampliamente galardonadas a nivel nacional e internacional, recientemente premiadas</w:t>
      </w:r>
      <w:r w:rsidR="00F42EE9">
        <w:rPr>
          <w:rFonts w:asciiTheme="majorHAnsi" w:hAnsiTheme="majorHAnsi" w:cstheme="majorHAnsi"/>
          <w:sz w:val="18"/>
          <w:szCs w:val="18"/>
          <w:lang w:val="es-ES"/>
        </w:rPr>
        <w:t xml:space="preserve"> </w:t>
      </w:r>
      <w:r w:rsidR="00F42EE9" w:rsidRPr="00F42EE9">
        <w:rPr>
          <w:rFonts w:asciiTheme="majorHAnsi" w:hAnsiTheme="majorHAnsi" w:cstheme="majorHAnsi"/>
          <w:sz w:val="18"/>
          <w:szCs w:val="18"/>
          <w:lang w:val="es-ES"/>
        </w:rPr>
        <w:t xml:space="preserve">por La Casa de la Arquitectura en la categoría ES_ADAPTABILIDAD 2025, premio </w:t>
      </w:r>
      <w:proofErr w:type="spellStart"/>
      <w:r w:rsidR="00F42EE9" w:rsidRPr="00F42EE9">
        <w:rPr>
          <w:rFonts w:asciiTheme="majorHAnsi" w:hAnsiTheme="majorHAnsi" w:cstheme="majorHAnsi"/>
          <w:sz w:val="18"/>
          <w:szCs w:val="18"/>
          <w:lang w:val="es-ES"/>
        </w:rPr>
        <w:t>European</w:t>
      </w:r>
      <w:proofErr w:type="spellEnd"/>
      <w:r w:rsidR="00F42EE9" w:rsidRPr="00F42EE9">
        <w:rPr>
          <w:rFonts w:asciiTheme="majorHAnsi" w:hAnsiTheme="majorHAnsi" w:cstheme="majorHAnsi"/>
          <w:sz w:val="18"/>
          <w:szCs w:val="18"/>
          <w:lang w:val="es-ES"/>
        </w:rPr>
        <w:t xml:space="preserve"> </w:t>
      </w:r>
      <w:proofErr w:type="spellStart"/>
      <w:r w:rsidR="00F42EE9" w:rsidRPr="00F42EE9">
        <w:rPr>
          <w:rFonts w:asciiTheme="majorHAnsi" w:hAnsiTheme="majorHAnsi" w:cstheme="majorHAnsi"/>
          <w:sz w:val="18"/>
          <w:szCs w:val="18"/>
          <w:lang w:val="es-ES"/>
        </w:rPr>
        <w:t>Collective</w:t>
      </w:r>
      <w:proofErr w:type="spellEnd"/>
      <w:r w:rsidR="00F42EE9" w:rsidRPr="00F42EE9">
        <w:rPr>
          <w:rFonts w:asciiTheme="majorHAnsi" w:hAnsiTheme="majorHAnsi" w:cstheme="majorHAnsi"/>
          <w:sz w:val="18"/>
          <w:szCs w:val="18"/>
          <w:lang w:val="es-ES"/>
        </w:rPr>
        <w:t xml:space="preserve"> </w:t>
      </w:r>
      <w:proofErr w:type="spellStart"/>
      <w:r w:rsidR="00F42EE9" w:rsidRPr="00F42EE9">
        <w:rPr>
          <w:rFonts w:asciiTheme="majorHAnsi" w:hAnsiTheme="majorHAnsi" w:cstheme="majorHAnsi"/>
          <w:sz w:val="18"/>
          <w:szCs w:val="18"/>
          <w:lang w:val="es-ES"/>
        </w:rPr>
        <w:t>Housing</w:t>
      </w:r>
      <w:proofErr w:type="spellEnd"/>
      <w:r w:rsidR="00F42EE9" w:rsidRPr="00F42EE9">
        <w:rPr>
          <w:rFonts w:asciiTheme="majorHAnsi" w:hAnsiTheme="majorHAnsi" w:cstheme="majorHAnsi"/>
          <w:sz w:val="18"/>
          <w:szCs w:val="18"/>
          <w:lang w:val="es-ES"/>
        </w:rPr>
        <w:t xml:space="preserve"> </w:t>
      </w:r>
      <w:proofErr w:type="spellStart"/>
      <w:r w:rsidR="00F42EE9" w:rsidRPr="00F42EE9">
        <w:rPr>
          <w:rFonts w:asciiTheme="majorHAnsi" w:hAnsiTheme="majorHAnsi" w:cstheme="majorHAnsi"/>
          <w:sz w:val="18"/>
          <w:szCs w:val="18"/>
          <w:lang w:val="es-ES"/>
        </w:rPr>
        <w:t>Award</w:t>
      </w:r>
      <w:proofErr w:type="spellEnd"/>
      <w:r w:rsidR="00F42EE9" w:rsidRPr="00F42EE9">
        <w:rPr>
          <w:rFonts w:asciiTheme="majorHAnsi" w:hAnsiTheme="majorHAnsi" w:cstheme="majorHAnsi"/>
          <w:sz w:val="18"/>
          <w:szCs w:val="18"/>
          <w:lang w:val="es-ES"/>
        </w:rPr>
        <w:t xml:space="preserve"> en</w:t>
      </w:r>
      <w:r w:rsidR="00F42EE9">
        <w:rPr>
          <w:rFonts w:asciiTheme="majorHAnsi" w:hAnsiTheme="majorHAnsi" w:cstheme="majorHAnsi"/>
          <w:sz w:val="18"/>
          <w:szCs w:val="18"/>
          <w:lang w:val="es-ES"/>
        </w:rPr>
        <w:t xml:space="preserve"> </w:t>
      </w:r>
      <w:r w:rsidR="00F42EE9" w:rsidRPr="00F42EE9">
        <w:rPr>
          <w:rFonts w:asciiTheme="majorHAnsi" w:hAnsiTheme="majorHAnsi" w:cstheme="majorHAnsi"/>
          <w:sz w:val="18"/>
          <w:szCs w:val="18"/>
          <w:lang w:val="es-ES"/>
        </w:rPr>
        <w:t xml:space="preserve">2024 en la categoría obra nueva o Premio Mies van der </w:t>
      </w:r>
      <w:proofErr w:type="spellStart"/>
      <w:r w:rsidR="00F42EE9" w:rsidRPr="00F42EE9">
        <w:rPr>
          <w:rFonts w:asciiTheme="majorHAnsi" w:hAnsiTheme="majorHAnsi" w:cstheme="majorHAnsi"/>
          <w:sz w:val="18"/>
          <w:szCs w:val="18"/>
          <w:lang w:val="es-ES"/>
        </w:rPr>
        <w:t>Rohe</w:t>
      </w:r>
      <w:proofErr w:type="spellEnd"/>
      <w:r w:rsidR="00F42EE9" w:rsidRPr="00F42EE9">
        <w:rPr>
          <w:rFonts w:asciiTheme="majorHAnsi" w:hAnsiTheme="majorHAnsi" w:cstheme="majorHAnsi"/>
          <w:sz w:val="18"/>
          <w:szCs w:val="18"/>
          <w:lang w:val="es-ES"/>
        </w:rPr>
        <w:t xml:space="preserve"> en la categoría de Arquitectura Emergente en 2022</w:t>
      </w:r>
      <w:r w:rsidR="00F42EE9">
        <w:rPr>
          <w:rFonts w:asciiTheme="majorHAnsi" w:hAnsiTheme="majorHAnsi" w:cstheme="majorHAnsi"/>
          <w:sz w:val="18"/>
          <w:szCs w:val="18"/>
          <w:lang w:val="es-ES"/>
        </w:rPr>
        <w:t>.</w:t>
      </w:r>
    </w:p>
    <w:p w14:paraId="11C706A9" w14:textId="77777777" w:rsidR="00557B5F" w:rsidRPr="00897350" w:rsidRDefault="00557B5F" w:rsidP="00557B5F">
      <w:pPr>
        <w:pStyle w:val="Prrafodelista"/>
        <w:rPr>
          <w:rFonts w:asciiTheme="majorHAnsi" w:hAnsiTheme="majorHAnsi" w:cstheme="majorHAnsi"/>
          <w:sz w:val="18"/>
          <w:szCs w:val="18"/>
          <w:lang w:val="es-ES"/>
        </w:rPr>
      </w:pPr>
    </w:p>
    <w:p w14:paraId="1B572FC7" w14:textId="77777777" w:rsidR="00F42EE9" w:rsidRPr="00897350" w:rsidRDefault="00557B5F" w:rsidP="00F42EE9">
      <w:pPr>
        <w:pStyle w:val="Prrafodelista"/>
        <w:pBdr>
          <w:top w:val="nil"/>
          <w:left w:val="nil"/>
          <w:bottom w:val="nil"/>
          <w:right w:val="nil"/>
          <w:between w:val="nil"/>
        </w:pBdr>
        <w:spacing w:after="5" w:line="242" w:lineRule="auto"/>
        <w:ind w:left="1799"/>
        <w:jc w:val="both"/>
        <w:rPr>
          <w:rFonts w:asciiTheme="majorHAnsi" w:hAnsiTheme="majorHAnsi" w:cstheme="majorHAnsi"/>
          <w:sz w:val="18"/>
          <w:szCs w:val="18"/>
          <w:lang w:val="es-ES"/>
        </w:rPr>
      </w:pPr>
      <w:r w:rsidRPr="00897350">
        <w:rPr>
          <w:rFonts w:asciiTheme="majorHAnsi" w:hAnsiTheme="majorHAnsi" w:cstheme="majorHAnsi"/>
          <w:b/>
          <w:sz w:val="18"/>
          <w:szCs w:val="18"/>
          <w:lang w:val="es-ES"/>
        </w:rPr>
        <w:t>&lt;&lt;</w:t>
      </w:r>
      <w:r w:rsidR="00F42EE9" w:rsidRPr="00897350">
        <w:rPr>
          <w:rFonts w:asciiTheme="majorHAnsi" w:hAnsiTheme="majorHAnsi" w:cstheme="majorHAnsi"/>
          <w:b/>
          <w:sz w:val="18"/>
          <w:szCs w:val="18"/>
          <w:lang w:val="es-ES"/>
        </w:rPr>
        <w:t>La casa sin forma</w:t>
      </w:r>
      <w:r w:rsidRPr="00897350">
        <w:rPr>
          <w:rFonts w:asciiTheme="majorHAnsi" w:hAnsiTheme="majorHAnsi" w:cstheme="majorHAnsi"/>
          <w:b/>
          <w:sz w:val="18"/>
          <w:szCs w:val="18"/>
          <w:lang w:val="es-ES"/>
        </w:rPr>
        <w:t>&gt;&gt;</w:t>
      </w:r>
      <w:r w:rsidRPr="00897350">
        <w:rPr>
          <w:rFonts w:asciiTheme="majorHAnsi" w:hAnsiTheme="majorHAnsi" w:cstheme="majorHAnsi"/>
          <w:sz w:val="18"/>
          <w:szCs w:val="18"/>
          <w:lang w:val="es-ES"/>
        </w:rPr>
        <w:t xml:space="preserve">, impartida por </w:t>
      </w:r>
      <w:r w:rsidR="00F42EE9" w:rsidRPr="00897350">
        <w:rPr>
          <w:rFonts w:asciiTheme="majorHAnsi" w:hAnsiTheme="majorHAnsi" w:cstheme="majorHAnsi"/>
          <w:sz w:val="18"/>
          <w:szCs w:val="18"/>
          <w:u w:val="single"/>
          <w:lang w:val="es-ES"/>
        </w:rPr>
        <w:t>Guillermo López</w:t>
      </w:r>
      <w:r w:rsidR="00F42EE9" w:rsidRPr="00897350">
        <w:rPr>
          <w:rFonts w:asciiTheme="majorHAnsi" w:hAnsiTheme="majorHAnsi" w:cstheme="majorHAnsi"/>
          <w:sz w:val="18"/>
          <w:szCs w:val="18"/>
          <w:lang w:val="es-ES"/>
        </w:rPr>
        <w:t>, cofundador y director del estudio MAIO, PREMIO DE</w:t>
      </w:r>
    </w:p>
    <w:p w14:paraId="7AD0A979" w14:textId="77777777" w:rsidR="00557B5F" w:rsidRPr="00897350" w:rsidRDefault="00F42EE9" w:rsidP="00F42EE9">
      <w:pPr>
        <w:pStyle w:val="Prrafodelista"/>
        <w:pBdr>
          <w:top w:val="nil"/>
          <w:left w:val="nil"/>
          <w:bottom w:val="nil"/>
          <w:right w:val="nil"/>
          <w:between w:val="nil"/>
        </w:pBdr>
        <w:spacing w:after="5" w:line="242" w:lineRule="auto"/>
        <w:ind w:left="179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ARQUITECTURA ESPAÑOLA por el CSCAE en 2024 por el proyecto “40 viviendas de alquiler en </w:t>
      </w:r>
      <w:proofErr w:type="spellStart"/>
      <w:r w:rsidRPr="00897350">
        <w:rPr>
          <w:rFonts w:asciiTheme="majorHAnsi" w:hAnsiTheme="majorHAnsi" w:cstheme="majorHAnsi"/>
          <w:sz w:val="18"/>
          <w:szCs w:val="18"/>
          <w:lang w:val="es-ES"/>
        </w:rPr>
        <w:t>Sant</w:t>
      </w:r>
      <w:proofErr w:type="spellEnd"/>
      <w:r w:rsidRPr="00897350">
        <w:rPr>
          <w:rFonts w:asciiTheme="majorHAnsi" w:hAnsiTheme="majorHAnsi" w:cstheme="majorHAnsi"/>
          <w:sz w:val="18"/>
          <w:szCs w:val="18"/>
          <w:lang w:val="es-ES"/>
        </w:rPr>
        <w:t xml:space="preserve"> </w:t>
      </w:r>
      <w:proofErr w:type="spellStart"/>
      <w:r w:rsidRPr="00897350">
        <w:rPr>
          <w:rFonts w:asciiTheme="majorHAnsi" w:hAnsiTheme="majorHAnsi" w:cstheme="majorHAnsi"/>
          <w:sz w:val="18"/>
          <w:szCs w:val="18"/>
          <w:lang w:val="es-ES"/>
        </w:rPr>
        <w:t>Feliu</w:t>
      </w:r>
      <w:proofErr w:type="spellEnd"/>
      <w:r w:rsidRPr="00897350">
        <w:rPr>
          <w:rFonts w:asciiTheme="majorHAnsi" w:hAnsiTheme="majorHAnsi" w:cstheme="majorHAnsi"/>
          <w:sz w:val="18"/>
          <w:szCs w:val="18"/>
          <w:lang w:val="es-ES"/>
        </w:rPr>
        <w:t xml:space="preserve"> de Llobregat (Barcelona)”, quien nos presentarán “La casa sin Forma”. MAIO es un estudio de arquitectura con sede en Barcelona que trabaja con sistemas que permiten la variación y el cambio a lo largo del tiempo. Sus proyectos abrazan lo ordinario para</w:t>
      </w:r>
      <w:r w:rsidRPr="00897350">
        <w:rPr>
          <w:lang w:val="es-ES"/>
        </w:rPr>
        <w:t xml:space="preserve"> </w:t>
      </w:r>
      <w:r w:rsidRPr="00897350">
        <w:rPr>
          <w:rFonts w:asciiTheme="majorHAnsi" w:hAnsiTheme="majorHAnsi" w:cstheme="majorHAnsi"/>
          <w:sz w:val="18"/>
          <w:szCs w:val="18"/>
          <w:lang w:val="es-ES"/>
        </w:rPr>
        <w:t>proporcionar una respuesta ar</w:t>
      </w:r>
      <w:r w:rsidR="00F833B2" w:rsidRPr="00897350">
        <w:rPr>
          <w:rFonts w:asciiTheme="majorHAnsi" w:hAnsiTheme="majorHAnsi" w:cstheme="majorHAnsi"/>
          <w:sz w:val="18"/>
          <w:szCs w:val="18"/>
          <w:lang w:val="es-ES"/>
        </w:rPr>
        <w:t xml:space="preserve">quitectónica clara y </w:t>
      </w:r>
      <w:proofErr w:type="spellStart"/>
      <w:r w:rsidR="00F833B2" w:rsidRPr="00897350">
        <w:rPr>
          <w:rFonts w:asciiTheme="majorHAnsi" w:hAnsiTheme="majorHAnsi" w:cstheme="majorHAnsi"/>
          <w:sz w:val="18"/>
          <w:szCs w:val="18"/>
          <w:lang w:val="es-ES"/>
        </w:rPr>
        <w:t>resiliente</w:t>
      </w:r>
      <w:proofErr w:type="spellEnd"/>
      <w:r w:rsidR="00557B5F" w:rsidRPr="00897350">
        <w:rPr>
          <w:rFonts w:asciiTheme="majorHAnsi" w:hAnsiTheme="majorHAnsi" w:cstheme="majorHAnsi"/>
          <w:sz w:val="18"/>
          <w:szCs w:val="18"/>
          <w:lang w:val="es-ES"/>
        </w:rPr>
        <w:t>.</w:t>
      </w:r>
    </w:p>
    <w:p w14:paraId="32029266" w14:textId="77777777" w:rsidR="00557B5F" w:rsidRPr="00897350" w:rsidRDefault="00557B5F" w:rsidP="00557B5F">
      <w:pPr>
        <w:pStyle w:val="Prrafodelista"/>
        <w:rPr>
          <w:rFonts w:asciiTheme="majorHAnsi" w:hAnsiTheme="majorHAnsi" w:cstheme="majorHAnsi"/>
          <w:sz w:val="18"/>
          <w:szCs w:val="18"/>
          <w:lang w:val="es-ES"/>
        </w:rPr>
      </w:pPr>
    </w:p>
    <w:p w14:paraId="27B72E3F" w14:textId="77777777" w:rsidR="009C3C4A" w:rsidRPr="00897350" w:rsidRDefault="00557B5F" w:rsidP="00557B5F">
      <w:pPr>
        <w:pStyle w:val="Prrafodelista"/>
        <w:numPr>
          <w:ilvl w:val="0"/>
          <w:numId w:val="3"/>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Concurso de Fotografía, </w:t>
      </w:r>
      <w:r w:rsidRPr="00897350">
        <w:rPr>
          <w:rFonts w:asciiTheme="majorHAnsi" w:hAnsiTheme="majorHAnsi" w:cstheme="majorHAnsi"/>
          <w:b/>
          <w:sz w:val="18"/>
          <w:szCs w:val="18"/>
          <w:lang w:val="es-ES"/>
        </w:rPr>
        <w:t>&lt;&lt;</w:t>
      </w:r>
      <w:r w:rsidR="00F9799A" w:rsidRPr="00897350">
        <w:rPr>
          <w:rFonts w:asciiTheme="majorHAnsi" w:hAnsiTheme="majorHAnsi" w:cstheme="majorHAnsi"/>
          <w:b/>
          <w:sz w:val="18"/>
          <w:szCs w:val="18"/>
          <w:lang w:val="es-ES"/>
        </w:rPr>
        <w:t>Muros con identidad</w:t>
      </w:r>
      <w:r w:rsidRPr="00897350">
        <w:rPr>
          <w:rFonts w:asciiTheme="majorHAnsi" w:hAnsiTheme="majorHAnsi" w:cstheme="majorHAnsi"/>
          <w:b/>
          <w:sz w:val="18"/>
          <w:szCs w:val="18"/>
          <w:lang w:val="es-ES"/>
        </w:rPr>
        <w:t>&gt;&gt;</w:t>
      </w:r>
      <w:r w:rsidR="009C3C4A" w:rsidRPr="00897350">
        <w:rPr>
          <w:rFonts w:asciiTheme="majorHAnsi" w:hAnsiTheme="majorHAnsi" w:cstheme="majorHAnsi"/>
          <w:sz w:val="18"/>
          <w:szCs w:val="18"/>
          <w:lang w:val="es-ES"/>
        </w:rPr>
        <w:t xml:space="preserve">, con bases publicadas el </w:t>
      </w:r>
      <w:r w:rsidR="00F9799A" w:rsidRPr="00897350">
        <w:rPr>
          <w:rFonts w:asciiTheme="majorHAnsi" w:hAnsiTheme="majorHAnsi" w:cstheme="majorHAnsi"/>
          <w:sz w:val="18"/>
          <w:szCs w:val="18"/>
          <w:lang w:val="es-ES"/>
        </w:rPr>
        <w:t>8 de octubre de 2025</w:t>
      </w:r>
      <w:r w:rsidR="00F833B2" w:rsidRPr="00897350">
        <w:rPr>
          <w:rFonts w:asciiTheme="majorHAnsi" w:hAnsiTheme="majorHAnsi" w:cstheme="majorHAnsi"/>
          <w:sz w:val="18"/>
          <w:szCs w:val="18"/>
          <w:lang w:val="es-ES"/>
        </w:rPr>
        <w:t xml:space="preserve">, fallado en la celebración del </w:t>
      </w:r>
      <w:r w:rsidR="00A72104" w:rsidRPr="00897350">
        <w:rPr>
          <w:rFonts w:asciiTheme="majorHAnsi" w:hAnsiTheme="majorHAnsi" w:cstheme="majorHAnsi"/>
          <w:sz w:val="18"/>
          <w:szCs w:val="18"/>
          <w:lang w:val="es-ES"/>
        </w:rPr>
        <w:t>día mundial del urbanismo (</w:t>
      </w:r>
      <w:r w:rsidR="00F9799A" w:rsidRPr="00897350">
        <w:rPr>
          <w:rFonts w:asciiTheme="majorHAnsi" w:hAnsiTheme="majorHAnsi" w:cstheme="majorHAnsi"/>
          <w:sz w:val="18"/>
          <w:szCs w:val="18"/>
          <w:lang w:val="es-ES"/>
        </w:rPr>
        <w:t>7</w:t>
      </w:r>
      <w:r w:rsidR="00A72104" w:rsidRPr="00897350">
        <w:rPr>
          <w:rFonts w:asciiTheme="majorHAnsi" w:hAnsiTheme="majorHAnsi" w:cstheme="majorHAnsi"/>
          <w:sz w:val="18"/>
          <w:szCs w:val="18"/>
          <w:lang w:val="es-ES"/>
        </w:rPr>
        <w:t xml:space="preserve"> de noviembre de 2</w:t>
      </w:r>
      <w:r w:rsidR="00740646" w:rsidRPr="00897350">
        <w:rPr>
          <w:rFonts w:asciiTheme="majorHAnsi" w:hAnsiTheme="majorHAnsi" w:cstheme="majorHAnsi"/>
          <w:sz w:val="18"/>
          <w:szCs w:val="18"/>
          <w:lang w:val="es-ES"/>
        </w:rPr>
        <w:t>02</w:t>
      </w:r>
      <w:r w:rsidR="00F9799A" w:rsidRPr="00897350">
        <w:rPr>
          <w:rFonts w:asciiTheme="majorHAnsi" w:hAnsiTheme="majorHAnsi" w:cstheme="majorHAnsi"/>
          <w:sz w:val="18"/>
          <w:szCs w:val="18"/>
          <w:lang w:val="es-ES"/>
        </w:rPr>
        <w:t>5</w:t>
      </w:r>
      <w:r w:rsidR="00A72104" w:rsidRPr="00897350">
        <w:rPr>
          <w:rFonts w:asciiTheme="majorHAnsi" w:hAnsiTheme="majorHAnsi" w:cstheme="majorHAnsi"/>
          <w:sz w:val="18"/>
          <w:szCs w:val="18"/>
          <w:lang w:val="es-ES"/>
        </w:rPr>
        <w:t>)</w:t>
      </w:r>
      <w:r w:rsidR="009C3C4A" w:rsidRPr="00897350">
        <w:rPr>
          <w:rFonts w:asciiTheme="majorHAnsi" w:hAnsiTheme="majorHAnsi" w:cstheme="majorHAnsi"/>
          <w:sz w:val="18"/>
          <w:szCs w:val="18"/>
          <w:lang w:val="es-ES"/>
        </w:rPr>
        <w:t>.</w:t>
      </w:r>
    </w:p>
    <w:p w14:paraId="3975DC89" w14:textId="77777777" w:rsidR="00F9799A" w:rsidRPr="00897350" w:rsidRDefault="00F9799A" w:rsidP="00F9799A">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799A4FB4" w14:textId="77777777" w:rsidR="00F9799A" w:rsidRPr="00897350" w:rsidRDefault="00F9799A" w:rsidP="00F9799A">
      <w:pPr>
        <w:pStyle w:val="Prrafodelista"/>
        <w:pBdr>
          <w:top w:val="nil"/>
          <w:left w:val="nil"/>
          <w:bottom w:val="nil"/>
          <w:right w:val="nil"/>
          <w:between w:val="nil"/>
        </w:pBdr>
        <w:spacing w:after="5" w:line="242" w:lineRule="auto"/>
        <w:ind w:left="2268"/>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 PRIMER PREMIO - “Las Arenas (preservando lo esencial)”. José Reyes </w:t>
      </w:r>
      <w:proofErr w:type="spellStart"/>
      <w:r w:rsidRPr="00897350">
        <w:rPr>
          <w:rFonts w:asciiTheme="majorHAnsi" w:hAnsiTheme="majorHAnsi" w:cstheme="majorHAnsi"/>
          <w:sz w:val="18"/>
          <w:szCs w:val="18"/>
          <w:lang w:val="es-ES"/>
        </w:rPr>
        <w:t>Belzunce</w:t>
      </w:r>
      <w:proofErr w:type="spellEnd"/>
      <w:r w:rsidRPr="00897350">
        <w:rPr>
          <w:rFonts w:asciiTheme="majorHAnsi" w:hAnsiTheme="majorHAnsi" w:cstheme="majorHAnsi"/>
          <w:sz w:val="18"/>
          <w:szCs w:val="18"/>
          <w:lang w:val="es-ES"/>
        </w:rPr>
        <w:t>.</w:t>
      </w:r>
    </w:p>
    <w:p w14:paraId="2FF0A7B9" w14:textId="77777777" w:rsidR="00F9799A" w:rsidRPr="00897350" w:rsidRDefault="00F9799A" w:rsidP="00F9799A">
      <w:pPr>
        <w:pStyle w:val="Prrafodelista"/>
        <w:pBdr>
          <w:top w:val="nil"/>
          <w:left w:val="nil"/>
          <w:bottom w:val="nil"/>
          <w:right w:val="nil"/>
          <w:between w:val="nil"/>
        </w:pBdr>
        <w:spacing w:after="5" w:line="242" w:lineRule="auto"/>
        <w:ind w:left="2268"/>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 SEGUNDO PREMIO - “Muros en la huerta (la </w:t>
      </w:r>
      <w:proofErr w:type="spellStart"/>
      <w:r w:rsidRPr="00897350">
        <w:rPr>
          <w:rFonts w:asciiTheme="majorHAnsi" w:hAnsiTheme="majorHAnsi" w:cstheme="majorHAnsi"/>
          <w:sz w:val="18"/>
          <w:szCs w:val="18"/>
          <w:lang w:val="es-ES"/>
        </w:rPr>
        <w:t>Vegueta</w:t>
      </w:r>
      <w:proofErr w:type="spellEnd"/>
      <w:r w:rsidRPr="00897350">
        <w:rPr>
          <w:rFonts w:asciiTheme="majorHAnsi" w:hAnsiTheme="majorHAnsi" w:cstheme="majorHAnsi"/>
          <w:sz w:val="18"/>
          <w:szCs w:val="18"/>
          <w:lang w:val="es-ES"/>
        </w:rPr>
        <w:t xml:space="preserve"> Lanzarote)”. Koldo Torrea Idiazábal.</w:t>
      </w:r>
    </w:p>
    <w:p w14:paraId="3E5F3D72" w14:textId="77777777" w:rsidR="00F9799A" w:rsidRPr="00897350" w:rsidRDefault="00F9799A" w:rsidP="00F9799A">
      <w:pPr>
        <w:pStyle w:val="Prrafodelista"/>
        <w:pBdr>
          <w:top w:val="nil"/>
          <w:left w:val="nil"/>
          <w:bottom w:val="nil"/>
          <w:right w:val="nil"/>
          <w:between w:val="nil"/>
        </w:pBdr>
        <w:spacing w:after="5" w:line="242" w:lineRule="auto"/>
        <w:ind w:left="2268"/>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 TERCER PREMIO - “El extraño”. </w:t>
      </w:r>
      <w:proofErr w:type="spellStart"/>
      <w:r w:rsidRPr="00897350">
        <w:rPr>
          <w:rFonts w:asciiTheme="majorHAnsi" w:hAnsiTheme="majorHAnsi" w:cstheme="majorHAnsi"/>
          <w:sz w:val="18"/>
          <w:szCs w:val="18"/>
          <w:lang w:val="es-ES"/>
        </w:rPr>
        <w:t>Nikolay</w:t>
      </w:r>
      <w:proofErr w:type="spellEnd"/>
      <w:r w:rsidRPr="00897350">
        <w:rPr>
          <w:rFonts w:asciiTheme="majorHAnsi" w:hAnsiTheme="majorHAnsi" w:cstheme="majorHAnsi"/>
          <w:sz w:val="18"/>
          <w:szCs w:val="18"/>
          <w:lang w:val="es-ES"/>
        </w:rPr>
        <w:t xml:space="preserve"> </w:t>
      </w:r>
      <w:proofErr w:type="spellStart"/>
      <w:r w:rsidRPr="00897350">
        <w:rPr>
          <w:rFonts w:asciiTheme="majorHAnsi" w:hAnsiTheme="majorHAnsi" w:cstheme="majorHAnsi"/>
          <w:sz w:val="18"/>
          <w:szCs w:val="18"/>
          <w:lang w:val="es-ES"/>
        </w:rPr>
        <w:t>Ilkov</w:t>
      </w:r>
      <w:proofErr w:type="spellEnd"/>
      <w:r w:rsidRPr="00897350">
        <w:rPr>
          <w:rFonts w:asciiTheme="majorHAnsi" w:hAnsiTheme="majorHAnsi" w:cstheme="majorHAnsi"/>
          <w:sz w:val="18"/>
          <w:szCs w:val="18"/>
          <w:lang w:val="es-ES"/>
        </w:rPr>
        <w:t xml:space="preserve"> </w:t>
      </w:r>
      <w:proofErr w:type="spellStart"/>
      <w:r w:rsidRPr="00897350">
        <w:rPr>
          <w:rFonts w:asciiTheme="majorHAnsi" w:hAnsiTheme="majorHAnsi" w:cstheme="majorHAnsi"/>
          <w:sz w:val="18"/>
          <w:szCs w:val="18"/>
          <w:lang w:val="es-ES"/>
        </w:rPr>
        <w:t>Nikolov</w:t>
      </w:r>
      <w:proofErr w:type="spellEnd"/>
      <w:r w:rsidRPr="00897350">
        <w:rPr>
          <w:rFonts w:asciiTheme="majorHAnsi" w:hAnsiTheme="majorHAnsi" w:cstheme="majorHAnsi"/>
          <w:sz w:val="18"/>
          <w:szCs w:val="18"/>
          <w:lang w:val="es-ES"/>
        </w:rPr>
        <w:t>.</w:t>
      </w:r>
    </w:p>
    <w:p w14:paraId="66C52510" w14:textId="77777777" w:rsidR="00F9799A" w:rsidRPr="00897350" w:rsidRDefault="00F9799A" w:rsidP="00F9799A">
      <w:pPr>
        <w:pStyle w:val="Prrafodelista"/>
        <w:pBdr>
          <w:top w:val="nil"/>
          <w:left w:val="nil"/>
          <w:bottom w:val="nil"/>
          <w:right w:val="nil"/>
          <w:between w:val="nil"/>
        </w:pBdr>
        <w:spacing w:after="5" w:line="242" w:lineRule="auto"/>
        <w:ind w:left="2268"/>
        <w:jc w:val="both"/>
        <w:rPr>
          <w:rFonts w:asciiTheme="majorHAnsi" w:hAnsiTheme="majorHAnsi" w:cstheme="majorHAnsi"/>
          <w:sz w:val="18"/>
          <w:szCs w:val="18"/>
          <w:lang w:val="es-ES"/>
        </w:rPr>
      </w:pPr>
    </w:p>
    <w:p w14:paraId="342BD12C" w14:textId="77777777" w:rsidR="00B859FD" w:rsidRPr="00897350" w:rsidRDefault="00F9799A" w:rsidP="00F9799A">
      <w:pPr>
        <w:pStyle w:val="Prrafodelista"/>
        <w:pBdr>
          <w:top w:val="nil"/>
          <w:left w:val="nil"/>
          <w:bottom w:val="nil"/>
          <w:right w:val="nil"/>
          <w:between w:val="nil"/>
        </w:pBdr>
        <w:spacing w:after="5" w:line="242" w:lineRule="auto"/>
        <w:ind w:left="2268"/>
        <w:jc w:val="both"/>
        <w:rPr>
          <w:rFonts w:asciiTheme="majorHAnsi" w:hAnsiTheme="majorHAnsi" w:cstheme="majorHAnsi"/>
          <w:color w:val="FF0000"/>
          <w:sz w:val="18"/>
          <w:szCs w:val="18"/>
          <w:lang w:val="es-ES"/>
        </w:rPr>
      </w:pPr>
      <w:r w:rsidRPr="00897350">
        <w:rPr>
          <w:rFonts w:asciiTheme="majorHAnsi" w:hAnsiTheme="majorHAnsi" w:cstheme="majorHAnsi"/>
          <w:sz w:val="18"/>
          <w:szCs w:val="18"/>
          <w:lang w:val="es-ES"/>
        </w:rPr>
        <w:lastRenderedPageBreak/>
        <w:t xml:space="preserve">- MENCION - “Presencia”. </w:t>
      </w:r>
      <w:proofErr w:type="spellStart"/>
      <w:r w:rsidRPr="00897350">
        <w:rPr>
          <w:rFonts w:asciiTheme="majorHAnsi" w:hAnsiTheme="majorHAnsi" w:cstheme="majorHAnsi"/>
          <w:sz w:val="18"/>
          <w:szCs w:val="18"/>
          <w:lang w:val="es-ES"/>
        </w:rPr>
        <w:t>Ignasi</w:t>
      </w:r>
      <w:proofErr w:type="spellEnd"/>
      <w:r w:rsidRPr="00897350">
        <w:rPr>
          <w:rFonts w:asciiTheme="majorHAnsi" w:hAnsiTheme="majorHAnsi" w:cstheme="majorHAnsi"/>
          <w:sz w:val="18"/>
          <w:szCs w:val="18"/>
          <w:lang w:val="es-ES"/>
        </w:rPr>
        <w:t xml:space="preserve"> </w:t>
      </w:r>
      <w:proofErr w:type="spellStart"/>
      <w:r w:rsidRPr="00897350">
        <w:rPr>
          <w:rFonts w:asciiTheme="majorHAnsi" w:hAnsiTheme="majorHAnsi" w:cstheme="majorHAnsi"/>
          <w:sz w:val="18"/>
          <w:szCs w:val="18"/>
          <w:lang w:val="es-ES"/>
        </w:rPr>
        <w:t>Roviró</w:t>
      </w:r>
      <w:proofErr w:type="spellEnd"/>
      <w:r w:rsidRPr="00897350">
        <w:rPr>
          <w:rFonts w:asciiTheme="majorHAnsi" w:hAnsiTheme="majorHAnsi" w:cstheme="majorHAnsi"/>
          <w:sz w:val="18"/>
          <w:szCs w:val="18"/>
          <w:lang w:val="es-ES"/>
        </w:rPr>
        <w:t xml:space="preserve"> </w:t>
      </w:r>
      <w:proofErr w:type="spellStart"/>
      <w:r w:rsidRPr="00897350">
        <w:rPr>
          <w:rFonts w:asciiTheme="majorHAnsi" w:hAnsiTheme="majorHAnsi" w:cstheme="majorHAnsi"/>
          <w:sz w:val="18"/>
          <w:szCs w:val="18"/>
          <w:lang w:val="es-ES"/>
        </w:rPr>
        <w:t>Segalés</w:t>
      </w:r>
      <w:proofErr w:type="spellEnd"/>
      <w:r w:rsidRPr="00897350">
        <w:rPr>
          <w:rFonts w:asciiTheme="majorHAnsi" w:hAnsiTheme="majorHAnsi" w:cstheme="majorHAnsi"/>
          <w:sz w:val="18"/>
          <w:szCs w:val="18"/>
          <w:lang w:val="es-ES"/>
        </w:rPr>
        <w:t>.</w:t>
      </w:r>
      <w:r w:rsidR="00B859FD" w:rsidRPr="00897350">
        <w:rPr>
          <w:rFonts w:asciiTheme="majorHAnsi" w:hAnsiTheme="majorHAnsi" w:cstheme="majorHAnsi"/>
          <w:color w:val="FF0000"/>
          <w:sz w:val="18"/>
          <w:szCs w:val="18"/>
          <w:lang w:val="es-ES"/>
        </w:rPr>
        <w:tab/>
      </w:r>
    </w:p>
    <w:p w14:paraId="10045037" w14:textId="77777777" w:rsidR="00B859FD" w:rsidRPr="00897350" w:rsidRDefault="00B859FD" w:rsidP="00B859FD">
      <w:pPr>
        <w:pStyle w:val="Prrafodelista"/>
        <w:pBdr>
          <w:top w:val="nil"/>
          <w:left w:val="nil"/>
          <w:bottom w:val="nil"/>
          <w:right w:val="nil"/>
          <w:between w:val="nil"/>
        </w:pBdr>
        <w:tabs>
          <w:tab w:val="left" w:pos="5025"/>
        </w:tabs>
        <w:spacing w:after="5" w:line="242" w:lineRule="auto"/>
        <w:ind w:left="1799"/>
        <w:jc w:val="both"/>
        <w:rPr>
          <w:rFonts w:asciiTheme="majorHAnsi" w:hAnsiTheme="majorHAnsi" w:cstheme="majorHAnsi"/>
          <w:sz w:val="18"/>
          <w:szCs w:val="18"/>
          <w:lang w:val="es-ES"/>
        </w:rPr>
      </w:pPr>
    </w:p>
    <w:p w14:paraId="10860F8C" w14:textId="3B6A1C98" w:rsidR="00F833B2" w:rsidRPr="00897350" w:rsidRDefault="00F833B2" w:rsidP="00F833B2">
      <w:pPr>
        <w:pStyle w:val="Prrafodelista"/>
        <w:numPr>
          <w:ilvl w:val="0"/>
          <w:numId w:val="3"/>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Mesa redonda</w:t>
      </w:r>
      <w:r w:rsidR="005A0D8C" w:rsidRPr="00897350">
        <w:rPr>
          <w:rFonts w:asciiTheme="majorHAnsi" w:hAnsiTheme="majorHAnsi" w:cstheme="majorHAnsi"/>
          <w:sz w:val="18"/>
          <w:szCs w:val="18"/>
          <w:lang w:val="es-ES"/>
        </w:rPr>
        <w:t xml:space="preserve"> </w:t>
      </w:r>
      <w:r w:rsidRPr="00897350">
        <w:rPr>
          <w:rFonts w:asciiTheme="majorHAnsi" w:hAnsiTheme="majorHAnsi" w:cstheme="majorHAnsi"/>
          <w:sz w:val="18"/>
          <w:szCs w:val="18"/>
          <w:lang w:val="es-ES"/>
        </w:rPr>
        <w:t xml:space="preserve">celebrada el 10 de octubre de 2025 en la </w:t>
      </w:r>
      <w:r w:rsidR="00897350" w:rsidRPr="00897350">
        <w:rPr>
          <w:rFonts w:asciiTheme="majorHAnsi" w:hAnsiTheme="majorHAnsi" w:cstheme="majorHAnsi"/>
          <w:sz w:val="18"/>
          <w:szCs w:val="18"/>
          <w:lang w:val="es-ES"/>
        </w:rPr>
        <w:t>salón</w:t>
      </w:r>
      <w:r w:rsidRPr="00897350">
        <w:rPr>
          <w:rFonts w:asciiTheme="majorHAnsi" w:hAnsiTheme="majorHAnsi" w:cstheme="majorHAnsi"/>
          <w:sz w:val="18"/>
          <w:szCs w:val="18"/>
          <w:lang w:val="es-ES"/>
        </w:rPr>
        <w:t xml:space="preserve"> de actos del Cabildo de Lanzarote  denominada </w:t>
      </w:r>
      <w:r w:rsidR="005A0D8C" w:rsidRPr="00897350">
        <w:rPr>
          <w:rFonts w:asciiTheme="majorHAnsi" w:hAnsiTheme="majorHAnsi" w:cstheme="majorHAnsi"/>
          <w:b/>
          <w:sz w:val="18"/>
          <w:szCs w:val="18"/>
          <w:lang w:val="es-ES"/>
        </w:rPr>
        <w:t>&lt;&lt;</w:t>
      </w:r>
      <w:r w:rsidRPr="00897350">
        <w:rPr>
          <w:rFonts w:asciiTheme="majorHAnsi" w:hAnsiTheme="majorHAnsi" w:cstheme="majorHAnsi"/>
          <w:b/>
          <w:sz w:val="18"/>
          <w:szCs w:val="18"/>
          <w:lang w:val="es-ES"/>
        </w:rPr>
        <w:t>Horizonte de la vivienda en Lanzarote</w:t>
      </w:r>
      <w:r w:rsidR="005A0D8C" w:rsidRPr="00897350">
        <w:rPr>
          <w:rFonts w:asciiTheme="majorHAnsi" w:hAnsiTheme="majorHAnsi" w:cstheme="majorHAnsi"/>
          <w:b/>
          <w:sz w:val="18"/>
          <w:szCs w:val="18"/>
          <w:lang w:val="es-ES"/>
        </w:rPr>
        <w:t>&gt;&gt;</w:t>
      </w:r>
      <w:r w:rsidR="00557B5F" w:rsidRPr="00897350">
        <w:rPr>
          <w:rFonts w:asciiTheme="majorHAnsi" w:hAnsiTheme="majorHAnsi" w:cstheme="majorHAnsi"/>
          <w:sz w:val="18"/>
          <w:szCs w:val="18"/>
          <w:lang w:val="es-ES"/>
        </w:rPr>
        <w:t xml:space="preserve"> </w:t>
      </w:r>
      <w:r w:rsidRPr="00897350">
        <w:rPr>
          <w:rFonts w:asciiTheme="majorHAnsi" w:hAnsiTheme="majorHAnsi" w:cstheme="majorHAnsi"/>
          <w:sz w:val="18"/>
          <w:szCs w:val="18"/>
          <w:lang w:val="es-ES"/>
        </w:rPr>
        <w:t>moderada por Marta Armas (NAM comunicación), en la que representantes de la administración, el sector turístico, economistas, asociaciones y arquitectos abordar</w:t>
      </w:r>
      <w:r w:rsidR="00C67C88" w:rsidRPr="00897350">
        <w:rPr>
          <w:rFonts w:asciiTheme="majorHAnsi" w:hAnsiTheme="majorHAnsi" w:cstheme="majorHAnsi"/>
          <w:sz w:val="18"/>
          <w:szCs w:val="18"/>
          <w:lang w:val="es-ES"/>
        </w:rPr>
        <w:t xml:space="preserve">on </w:t>
      </w:r>
      <w:r w:rsidRPr="00897350">
        <w:rPr>
          <w:rFonts w:asciiTheme="majorHAnsi" w:hAnsiTheme="majorHAnsi" w:cstheme="majorHAnsi"/>
          <w:sz w:val="18"/>
          <w:szCs w:val="18"/>
          <w:lang w:val="es-ES"/>
        </w:rPr>
        <w:t>con rigor y cercanía, mediante el análisis y el debate, los retos que enfrenta la isla en materia de VIVIENDA, equilibrando las tensiones entre alquiler vacacional, promoción pública y acceso a la vivienda.</w:t>
      </w:r>
    </w:p>
    <w:p w14:paraId="020F1EDE" w14:textId="77777777" w:rsidR="00F833B2" w:rsidRPr="00897350" w:rsidRDefault="00F833B2" w:rsidP="00F833B2">
      <w:pPr>
        <w:pBdr>
          <w:top w:val="nil"/>
          <w:left w:val="nil"/>
          <w:bottom w:val="nil"/>
          <w:right w:val="nil"/>
          <w:between w:val="nil"/>
        </w:pBdr>
        <w:spacing w:after="5" w:line="242" w:lineRule="auto"/>
        <w:jc w:val="both"/>
        <w:rPr>
          <w:rFonts w:asciiTheme="majorHAnsi" w:hAnsiTheme="majorHAnsi" w:cstheme="majorHAnsi"/>
          <w:sz w:val="18"/>
          <w:szCs w:val="18"/>
          <w:lang w:val="es-ES"/>
        </w:rPr>
      </w:pPr>
    </w:p>
    <w:p w14:paraId="191FD62F" w14:textId="77777777" w:rsidR="00F833B2" w:rsidRPr="00897350" w:rsidRDefault="00C67C88" w:rsidP="00C67C88">
      <w:pPr>
        <w:pBdr>
          <w:top w:val="nil"/>
          <w:left w:val="nil"/>
          <w:bottom w:val="nil"/>
          <w:right w:val="nil"/>
          <w:between w:val="nil"/>
        </w:pBdr>
        <w:spacing w:after="5" w:line="242" w:lineRule="auto"/>
        <w:ind w:left="1701"/>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  Los participantes en la mesa fueron:</w:t>
      </w:r>
    </w:p>
    <w:p w14:paraId="75689101" w14:textId="77777777" w:rsidR="00C67C88" w:rsidRPr="00897350" w:rsidRDefault="00C67C88" w:rsidP="00C67C88">
      <w:pPr>
        <w:pBdr>
          <w:top w:val="nil"/>
          <w:left w:val="nil"/>
          <w:bottom w:val="nil"/>
          <w:right w:val="nil"/>
          <w:between w:val="nil"/>
        </w:pBdr>
        <w:spacing w:after="5" w:line="242" w:lineRule="auto"/>
        <w:ind w:left="1701"/>
        <w:jc w:val="both"/>
        <w:rPr>
          <w:rFonts w:asciiTheme="majorHAnsi" w:hAnsiTheme="majorHAnsi" w:cstheme="majorHAnsi"/>
          <w:sz w:val="18"/>
          <w:szCs w:val="18"/>
          <w:lang w:val="es-ES"/>
        </w:rPr>
      </w:pPr>
    </w:p>
    <w:p w14:paraId="478FD297" w14:textId="400C3D8C" w:rsidR="00C67C88" w:rsidRPr="00897350" w:rsidRDefault="00A94911" w:rsidP="00A94911">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Miguel Ángel </w:t>
      </w:r>
      <w:proofErr w:type="spellStart"/>
      <w:r>
        <w:rPr>
          <w:rFonts w:asciiTheme="majorHAnsi" w:hAnsiTheme="majorHAnsi" w:cstheme="majorHAnsi"/>
          <w:sz w:val="18"/>
          <w:szCs w:val="18"/>
          <w:lang w:val="es-ES"/>
        </w:rPr>
        <w:t>Melián</w:t>
      </w:r>
      <w:proofErr w:type="spellEnd"/>
      <w:r>
        <w:rPr>
          <w:rFonts w:asciiTheme="majorHAnsi" w:hAnsiTheme="majorHAnsi" w:cstheme="majorHAnsi"/>
          <w:sz w:val="18"/>
          <w:szCs w:val="18"/>
          <w:lang w:val="es-ES"/>
        </w:rPr>
        <w:t xml:space="preserve">, </w:t>
      </w:r>
      <w:r w:rsidR="00C67C88" w:rsidRPr="00897350">
        <w:rPr>
          <w:rFonts w:asciiTheme="majorHAnsi" w:hAnsiTheme="majorHAnsi" w:cstheme="majorHAnsi"/>
          <w:sz w:val="18"/>
          <w:szCs w:val="18"/>
          <w:lang w:val="es-ES"/>
        </w:rPr>
        <w:t>Jefe de sección</w:t>
      </w:r>
      <w:r w:rsidR="00F67125" w:rsidRPr="00897350">
        <w:rPr>
          <w:rFonts w:asciiTheme="majorHAnsi" w:hAnsiTheme="majorHAnsi" w:cstheme="majorHAnsi"/>
          <w:sz w:val="18"/>
          <w:szCs w:val="18"/>
          <w:lang w:val="es-ES"/>
        </w:rPr>
        <w:t xml:space="preserve"> del I</w:t>
      </w:r>
      <w:r>
        <w:rPr>
          <w:rFonts w:asciiTheme="majorHAnsi" w:hAnsiTheme="majorHAnsi" w:cstheme="majorHAnsi"/>
          <w:sz w:val="18"/>
          <w:szCs w:val="18"/>
          <w:lang w:val="es-ES"/>
        </w:rPr>
        <w:t>nstituto Canario de la Vivienda, en sustitución de</w:t>
      </w:r>
      <w:r w:rsidRPr="00A94911">
        <w:t xml:space="preserve"> </w:t>
      </w:r>
      <w:r w:rsidRPr="00A94911">
        <w:rPr>
          <w:rFonts w:asciiTheme="majorHAnsi" w:hAnsiTheme="majorHAnsi" w:cstheme="majorHAnsi"/>
          <w:sz w:val="18"/>
          <w:szCs w:val="18"/>
          <w:lang w:val="es-ES"/>
        </w:rPr>
        <w:t xml:space="preserve">Antonio Jesús Ortega Rodríguez, Director del </w:t>
      </w:r>
      <w:r>
        <w:rPr>
          <w:rFonts w:asciiTheme="majorHAnsi" w:hAnsiTheme="majorHAnsi" w:cstheme="majorHAnsi"/>
          <w:sz w:val="18"/>
          <w:szCs w:val="18"/>
          <w:lang w:val="es-ES"/>
        </w:rPr>
        <w:t>ICV.</w:t>
      </w:r>
    </w:p>
    <w:p w14:paraId="738ED52D" w14:textId="77777777" w:rsidR="00C67C88" w:rsidRPr="00897350" w:rsidRDefault="00F67125" w:rsidP="00C67C88">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Miguel Ángel R</w:t>
      </w:r>
      <w:r w:rsidR="00C67C88" w:rsidRPr="00897350">
        <w:rPr>
          <w:rFonts w:asciiTheme="majorHAnsi" w:hAnsiTheme="majorHAnsi" w:cstheme="majorHAnsi"/>
          <w:sz w:val="18"/>
          <w:szCs w:val="18"/>
          <w:lang w:val="es-ES"/>
        </w:rPr>
        <w:t>odríguez Martínez, Director General de Ordenación, Formación y Promoción turística.</w:t>
      </w:r>
    </w:p>
    <w:p w14:paraId="499515E2" w14:textId="77777777" w:rsidR="00C67C88" w:rsidRPr="00897350" w:rsidRDefault="00C67C88" w:rsidP="00C67C88">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Rosa Rodríguez Díaz, en representación del Colegio Oficial de Economistas de Las Palmas.</w:t>
      </w:r>
    </w:p>
    <w:p w14:paraId="777566B9" w14:textId="77777777" w:rsidR="00C67C88" w:rsidRPr="00897350" w:rsidRDefault="00C67C88" w:rsidP="00C67C88">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Doris Borrego, Presidenta de la Asociación Canaria del Alquiler Vacacional.</w:t>
      </w:r>
    </w:p>
    <w:p w14:paraId="6DF2CF6D" w14:textId="77777777" w:rsidR="00C67C88" w:rsidRPr="00897350" w:rsidRDefault="00F67125" w:rsidP="00C67C88">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José Valle Ma</w:t>
      </w:r>
      <w:r w:rsidR="00C67C88" w:rsidRPr="00897350">
        <w:rPr>
          <w:rFonts w:asciiTheme="majorHAnsi" w:hAnsiTheme="majorHAnsi" w:cstheme="majorHAnsi"/>
          <w:sz w:val="18"/>
          <w:szCs w:val="18"/>
          <w:lang w:val="es-ES"/>
        </w:rPr>
        <w:t>rtínez, Presidente de la Cámara Oficial de Comercio, Industria, Servicios y Navegación de Lanzarote y la Graciosa.</w:t>
      </w:r>
    </w:p>
    <w:p w14:paraId="170C6B22" w14:textId="77777777" w:rsidR="00C67C88" w:rsidRDefault="00C67C88" w:rsidP="00C67C88">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rPr>
      </w:pPr>
      <w:r>
        <w:rPr>
          <w:rFonts w:asciiTheme="majorHAnsi" w:hAnsiTheme="majorHAnsi" w:cstheme="majorHAnsi"/>
          <w:sz w:val="18"/>
          <w:szCs w:val="18"/>
        </w:rPr>
        <w:t xml:space="preserve">Ernest </w:t>
      </w:r>
      <w:proofErr w:type="spellStart"/>
      <w:r>
        <w:rPr>
          <w:rFonts w:asciiTheme="majorHAnsi" w:hAnsiTheme="majorHAnsi" w:cstheme="majorHAnsi"/>
          <w:sz w:val="18"/>
          <w:szCs w:val="18"/>
        </w:rPr>
        <w:t>Garrica</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Lacol</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Arquitectura</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cooperativa</w:t>
      </w:r>
      <w:proofErr w:type="spellEnd"/>
      <w:r>
        <w:rPr>
          <w:rFonts w:asciiTheme="majorHAnsi" w:hAnsiTheme="majorHAnsi" w:cstheme="majorHAnsi"/>
          <w:sz w:val="18"/>
          <w:szCs w:val="18"/>
        </w:rPr>
        <w:t>.</w:t>
      </w:r>
    </w:p>
    <w:p w14:paraId="5276A56F" w14:textId="77777777" w:rsidR="00C67C88" w:rsidRDefault="00C67C88" w:rsidP="00C67C88">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rPr>
      </w:pPr>
      <w:r>
        <w:rPr>
          <w:rFonts w:asciiTheme="majorHAnsi" w:hAnsiTheme="majorHAnsi" w:cstheme="majorHAnsi"/>
          <w:sz w:val="18"/>
          <w:szCs w:val="18"/>
        </w:rPr>
        <w:t xml:space="preserve">Guillermo </w:t>
      </w:r>
      <w:proofErr w:type="spellStart"/>
      <w:r>
        <w:rPr>
          <w:rFonts w:asciiTheme="majorHAnsi" w:hAnsiTheme="majorHAnsi" w:cstheme="majorHAnsi"/>
          <w:sz w:val="18"/>
          <w:szCs w:val="18"/>
        </w:rPr>
        <w:t>López</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Ibañez</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Estudio</w:t>
      </w:r>
      <w:proofErr w:type="spellEnd"/>
      <w:r>
        <w:rPr>
          <w:rFonts w:asciiTheme="majorHAnsi" w:hAnsiTheme="majorHAnsi" w:cstheme="majorHAnsi"/>
          <w:sz w:val="18"/>
          <w:szCs w:val="18"/>
        </w:rPr>
        <w:t xml:space="preserve"> MAIO</w:t>
      </w:r>
    </w:p>
    <w:p w14:paraId="2CB56200" w14:textId="77777777" w:rsidR="00C67C88" w:rsidRPr="00C67C88" w:rsidRDefault="00C67C88" w:rsidP="00C67C88">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rPr>
      </w:pPr>
      <w:r>
        <w:rPr>
          <w:rFonts w:asciiTheme="majorHAnsi" w:hAnsiTheme="majorHAnsi" w:cstheme="majorHAnsi"/>
          <w:sz w:val="18"/>
          <w:szCs w:val="18"/>
        </w:rPr>
        <w:t xml:space="preserve">Blanca Fajardo </w:t>
      </w:r>
      <w:proofErr w:type="spellStart"/>
      <w:r>
        <w:rPr>
          <w:rFonts w:asciiTheme="majorHAnsi" w:hAnsiTheme="majorHAnsi" w:cstheme="majorHAnsi"/>
          <w:sz w:val="18"/>
          <w:szCs w:val="18"/>
        </w:rPr>
        <w:t>López</w:t>
      </w:r>
      <w:proofErr w:type="spellEnd"/>
      <w:r>
        <w:rPr>
          <w:rFonts w:asciiTheme="majorHAnsi" w:hAnsiTheme="majorHAnsi" w:cstheme="majorHAnsi"/>
          <w:sz w:val="18"/>
          <w:szCs w:val="18"/>
        </w:rPr>
        <w:t>, studio DPDA</w:t>
      </w:r>
    </w:p>
    <w:p w14:paraId="457D6933" w14:textId="77777777" w:rsidR="00C67C88" w:rsidRDefault="00C67C88" w:rsidP="00F833B2">
      <w:pPr>
        <w:pBdr>
          <w:top w:val="nil"/>
          <w:left w:val="nil"/>
          <w:bottom w:val="nil"/>
          <w:right w:val="nil"/>
          <w:between w:val="nil"/>
        </w:pBdr>
        <w:spacing w:after="5" w:line="242" w:lineRule="auto"/>
        <w:jc w:val="both"/>
        <w:rPr>
          <w:rFonts w:asciiTheme="majorHAnsi" w:hAnsiTheme="majorHAnsi" w:cstheme="majorHAnsi"/>
          <w:sz w:val="18"/>
          <w:szCs w:val="18"/>
        </w:rPr>
      </w:pPr>
    </w:p>
    <w:p w14:paraId="7739A323" w14:textId="77777777" w:rsidR="00C67C88" w:rsidRDefault="00C67C88" w:rsidP="00F833B2">
      <w:pPr>
        <w:pBdr>
          <w:top w:val="nil"/>
          <w:left w:val="nil"/>
          <w:bottom w:val="nil"/>
          <w:right w:val="nil"/>
          <w:between w:val="nil"/>
        </w:pBdr>
        <w:spacing w:after="5" w:line="242" w:lineRule="auto"/>
        <w:jc w:val="both"/>
        <w:rPr>
          <w:rFonts w:asciiTheme="majorHAnsi" w:hAnsiTheme="majorHAnsi" w:cstheme="majorHAnsi"/>
          <w:sz w:val="18"/>
          <w:szCs w:val="18"/>
        </w:rPr>
      </w:pPr>
    </w:p>
    <w:p w14:paraId="79347F35" w14:textId="77777777" w:rsidR="00C67C88" w:rsidRPr="00897350" w:rsidRDefault="00F833B2" w:rsidP="00C67C88">
      <w:pPr>
        <w:pStyle w:val="Prrafodelista"/>
        <w:numPr>
          <w:ilvl w:val="0"/>
          <w:numId w:val="3"/>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Doble conferencia celebrada en la Casa de la Cultura de Arrecife el 10 de octubre de 2025:</w:t>
      </w:r>
    </w:p>
    <w:p w14:paraId="6E00FA14" w14:textId="77777777" w:rsidR="00F833B2" w:rsidRPr="00897350" w:rsidRDefault="00F833B2" w:rsidP="00F833B2">
      <w:pPr>
        <w:pStyle w:val="Prrafodelista"/>
        <w:rPr>
          <w:rFonts w:asciiTheme="majorHAnsi" w:hAnsiTheme="majorHAnsi" w:cstheme="majorHAnsi"/>
          <w:color w:val="FF0000"/>
          <w:sz w:val="18"/>
          <w:szCs w:val="18"/>
          <w:lang w:val="es-ES"/>
        </w:rPr>
      </w:pPr>
    </w:p>
    <w:p w14:paraId="3686CBC6" w14:textId="17149884" w:rsidR="00F833B2" w:rsidRPr="00897350" w:rsidRDefault="00D8309B" w:rsidP="00E067CE">
      <w:pPr>
        <w:pStyle w:val="Prrafodelista"/>
        <w:pBdr>
          <w:top w:val="nil"/>
          <w:left w:val="nil"/>
          <w:bottom w:val="nil"/>
          <w:right w:val="nil"/>
          <w:between w:val="nil"/>
        </w:pBdr>
        <w:spacing w:after="5" w:line="242" w:lineRule="auto"/>
        <w:ind w:left="1799"/>
        <w:jc w:val="both"/>
        <w:rPr>
          <w:rFonts w:asciiTheme="majorHAnsi" w:hAnsiTheme="majorHAnsi" w:cstheme="majorHAnsi"/>
          <w:sz w:val="18"/>
          <w:szCs w:val="18"/>
          <w:lang w:val="es-ES"/>
        </w:rPr>
      </w:pPr>
      <w:r w:rsidRPr="00897350">
        <w:rPr>
          <w:rFonts w:asciiTheme="majorHAnsi" w:hAnsiTheme="majorHAnsi" w:cstheme="majorHAnsi"/>
          <w:b/>
          <w:sz w:val="18"/>
          <w:szCs w:val="18"/>
          <w:lang w:val="es-ES"/>
        </w:rPr>
        <w:t>&lt;&lt;</w:t>
      </w:r>
      <w:r w:rsidRPr="00897350">
        <w:rPr>
          <w:rFonts w:asciiTheme="majorHAnsi" w:hAnsiTheme="majorHAnsi" w:cstheme="majorHAnsi"/>
          <w:b/>
          <w:sz w:val="14"/>
          <w:szCs w:val="18"/>
          <w:lang w:val="es-ES"/>
        </w:rPr>
        <w:t xml:space="preserve"> </w:t>
      </w:r>
      <w:r w:rsidR="00C67C88" w:rsidRPr="00897350">
        <w:rPr>
          <w:rFonts w:asciiTheme="majorHAnsi" w:hAnsiTheme="majorHAnsi" w:cstheme="majorHAnsi"/>
          <w:b/>
          <w:sz w:val="18"/>
          <w:szCs w:val="18"/>
          <w:lang w:val="es-ES"/>
        </w:rPr>
        <w:t>Habitar el patrimonio</w:t>
      </w:r>
      <w:r w:rsidR="00F833B2" w:rsidRPr="00897350">
        <w:rPr>
          <w:rFonts w:asciiTheme="majorHAnsi" w:hAnsiTheme="majorHAnsi" w:cstheme="majorHAnsi"/>
          <w:b/>
          <w:sz w:val="18"/>
          <w:szCs w:val="18"/>
          <w:lang w:val="es-ES"/>
        </w:rPr>
        <w:t>&gt;&gt;,</w:t>
      </w:r>
      <w:r w:rsidR="00F833B2" w:rsidRPr="00897350">
        <w:rPr>
          <w:rFonts w:asciiTheme="majorHAnsi" w:hAnsiTheme="majorHAnsi" w:cstheme="majorHAnsi"/>
          <w:sz w:val="18"/>
          <w:szCs w:val="18"/>
          <w:lang w:val="es-ES"/>
        </w:rPr>
        <w:t xml:space="preserve"> impartida por </w:t>
      </w:r>
      <w:r w:rsidR="00C67C88" w:rsidRPr="00897350">
        <w:rPr>
          <w:rFonts w:asciiTheme="majorHAnsi" w:hAnsiTheme="majorHAnsi" w:cstheme="majorHAnsi"/>
          <w:sz w:val="18"/>
          <w:szCs w:val="18"/>
          <w:lang w:val="es-ES"/>
        </w:rPr>
        <w:t>la</w:t>
      </w:r>
      <w:r w:rsidR="00F833B2" w:rsidRPr="00897350">
        <w:rPr>
          <w:rFonts w:asciiTheme="majorHAnsi" w:hAnsiTheme="majorHAnsi" w:cstheme="majorHAnsi"/>
          <w:sz w:val="18"/>
          <w:szCs w:val="18"/>
          <w:lang w:val="es-ES"/>
        </w:rPr>
        <w:t xml:space="preserve"> </w:t>
      </w:r>
      <w:r w:rsidR="00897350" w:rsidRPr="00897350">
        <w:rPr>
          <w:rFonts w:asciiTheme="majorHAnsi" w:hAnsiTheme="majorHAnsi" w:cstheme="majorHAnsi"/>
          <w:sz w:val="18"/>
          <w:szCs w:val="18"/>
          <w:lang w:val="es-ES"/>
        </w:rPr>
        <w:t xml:space="preserve">arquitecta </w:t>
      </w:r>
      <w:r w:rsidR="00897350" w:rsidRPr="00897350">
        <w:rPr>
          <w:rFonts w:asciiTheme="majorHAnsi" w:hAnsiTheme="majorHAnsi" w:cstheme="majorHAnsi"/>
          <w:sz w:val="18"/>
          <w:szCs w:val="18"/>
          <w:u w:val="single"/>
          <w:lang w:val="es-ES"/>
        </w:rPr>
        <w:t>Blanca</w:t>
      </w:r>
      <w:r w:rsidR="00C67C88" w:rsidRPr="00897350">
        <w:rPr>
          <w:rFonts w:asciiTheme="majorHAnsi" w:hAnsiTheme="majorHAnsi" w:cstheme="majorHAnsi"/>
          <w:sz w:val="18"/>
          <w:szCs w:val="18"/>
          <w:u w:val="single"/>
          <w:lang w:val="es-ES"/>
        </w:rPr>
        <w:t xml:space="preserve"> Fajardo López</w:t>
      </w:r>
      <w:r w:rsidR="00C67C88" w:rsidRPr="00897350">
        <w:rPr>
          <w:rFonts w:asciiTheme="majorHAnsi" w:hAnsiTheme="majorHAnsi" w:cstheme="majorHAnsi"/>
          <w:sz w:val="18"/>
          <w:szCs w:val="18"/>
          <w:lang w:val="es-ES"/>
        </w:rPr>
        <w:t xml:space="preserve">, </w:t>
      </w:r>
      <w:r w:rsidR="00F67125" w:rsidRPr="00897350">
        <w:rPr>
          <w:rFonts w:asciiTheme="majorHAnsi" w:hAnsiTheme="majorHAnsi" w:cstheme="majorHAnsi"/>
          <w:sz w:val="18"/>
          <w:szCs w:val="18"/>
          <w:lang w:val="es-ES"/>
        </w:rPr>
        <w:t>e</w:t>
      </w:r>
      <w:r w:rsidR="00C67C88" w:rsidRPr="00897350">
        <w:rPr>
          <w:rFonts w:asciiTheme="majorHAnsi" w:hAnsiTheme="majorHAnsi" w:cstheme="majorHAnsi"/>
          <w:sz w:val="18"/>
          <w:szCs w:val="18"/>
          <w:lang w:val="es-ES"/>
        </w:rPr>
        <w:t>studio DPDA</w:t>
      </w:r>
      <w:r w:rsidR="00F833B2" w:rsidRPr="00897350">
        <w:rPr>
          <w:rFonts w:asciiTheme="majorHAnsi" w:hAnsiTheme="majorHAnsi" w:cstheme="majorHAnsi"/>
          <w:sz w:val="18"/>
          <w:szCs w:val="18"/>
          <w:lang w:val="es-ES"/>
        </w:rPr>
        <w:t xml:space="preserve">, </w:t>
      </w:r>
      <w:r w:rsidR="00E067CE" w:rsidRPr="00897350">
        <w:rPr>
          <w:rFonts w:asciiTheme="majorHAnsi" w:hAnsiTheme="majorHAnsi" w:cstheme="majorHAnsi"/>
          <w:sz w:val="18"/>
          <w:szCs w:val="18"/>
          <w:lang w:val="es-ES"/>
        </w:rPr>
        <w:t>arquitecta especialista en Urbanismo y territorio que cuenta con una formación especializada en rehabilitación del patrimonio por la Escuela Técnica de Arquitectura de Oporto y la ULPGC, quien nos exp</w:t>
      </w:r>
      <w:r w:rsidR="008F0378" w:rsidRPr="00897350">
        <w:rPr>
          <w:rFonts w:asciiTheme="majorHAnsi" w:hAnsiTheme="majorHAnsi" w:cstheme="majorHAnsi"/>
          <w:sz w:val="18"/>
          <w:szCs w:val="18"/>
          <w:lang w:val="es-ES"/>
        </w:rPr>
        <w:t>uso</w:t>
      </w:r>
      <w:r w:rsidR="00E067CE" w:rsidRPr="00897350">
        <w:rPr>
          <w:rFonts w:asciiTheme="majorHAnsi" w:hAnsiTheme="majorHAnsi" w:cstheme="majorHAnsi"/>
          <w:sz w:val="18"/>
          <w:szCs w:val="18"/>
          <w:lang w:val="es-ES"/>
        </w:rPr>
        <w:t xml:space="preserve"> sus proyectos más relevantes en esta materia y la realidad que se vive en la isla a la hora de abordar estos proyectos de rehabilitación.</w:t>
      </w:r>
    </w:p>
    <w:p w14:paraId="6C44442B" w14:textId="77777777" w:rsidR="00F833B2" w:rsidRPr="00897350" w:rsidRDefault="00F833B2" w:rsidP="00F833B2">
      <w:pPr>
        <w:pStyle w:val="Prrafodelista"/>
        <w:rPr>
          <w:rFonts w:asciiTheme="majorHAnsi" w:hAnsiTheme="majorHAnsi" w:cstheme="majorHAnsi"/>
          <w:color w:val="FF0000"/>
          <w:sz w:val="18"/>
          <w:szCs w:val="18"/>
          <w:lang w:val="es-ES"/>
        </w:rPr>
      </w:pPr>
    </w:p>
    <w:p w14:paraId="11F80C47" w14:textId="77777777" w:rsidR="0013768E" w:rsidRPr="00897350" w:rsidRDefault="00F833B2" w:rsidP="008F0378">
      <w:pPr>
        <w:pStyle w:val="Prrafodelista"/>
        <w:pBdr>
          <w:top w:val="nil"/>
          <w:left w:val="nil"/>
          <w:bottom w:val="nil"/>
          <w:right w:val="nil"/>
          <w:between w:val="nil"/>
        </w:pBdr>
        <w:spacing w:after="5" w:line="242" w:lineRule="auto"/>
        <w:ind w:left="1799"/>
        <w:jc w:val="both"/>
        <w:rPr>
          <w:rFonts w:asciiTheme="majorHAnsi" w:hAnsiTheme="majorHAnsi" w:cstheme="majorHAnsi"/>
          <w:sz w:val="18"/>
          <w:szCs w:val="18"/>
          <w:lang w:val="es-ES"/>
        </w:rPr>
      </w:pPr>
      <w:r w:rsidRPr="00897350">
        <w:rPr>
          <w:rFonts w:asciiTheme="majorHAnsi" w:hAnsiTheme="majorHAnsi" w:cstheme="majorHAnsi"/>
          <w:b/>
          <w:sz w:val="18"/>
          <w:szCs w:val="18"/>
          <w:lang w:val="es-ES"/>
        </w:rPr>
        <w:t>&lt;&lt;</w:t>
      </w:r>
      <w:r w:rsidR="00F67125" w:rsidRPr="00897350">
        <w:rPr>
          <w:rFonts w:asciiTheme="majorHAnsi" w:hAnsiTheme="majorHAnsi" w:cstheme="majorHAnsi"/>
          <w:b/>
          <w:sz w:val="18"/>
          <w:szCs w:val="18"/>
          <w:lang w:val="es-ES"/>
        </w:rPr>
        <w:t>Procesos de rehabilitación y usos contemporáneos</w:t>
      </w:r>
      <w:r w:rsidRPr="00897350">
        <w:rPr>
          <w:rFonts w:asciiTheme="majorHAnsi" w:hAnsiTheme="majorHAnsi" w:cstheme="majorHAnsi"/>
          <w:b/>
          <w:sz w:val="18"/>
          <w:szCs w:val="18"/>
          <w:lang w:val="es-ES"/>
        </w:rPr>
        <w:t>&gt;&gt;</w:t>
      </w:r>
      <w:r w:rsidRPr="00897350">
        <w:rPr>
          <w:rFonts w:asciiTheme="majorHAnsi" w:hAnsiTheme="majorHAnsi" w:cstheme="majorHAnsi"/>
          <w:sz w:val="18"/>
          <w:szCs w:val="18"/>
          <w:lang w:val="es-ES"/>
        </w:rPr>
        <w:t xml:space="preserve">, impartida por </w:t>
      </w:r>
      <w:r w:rsidR="00F67125" w:rsidRPr="00897350">
        <w:rPr>
          <w:rFonts w:asciiTheme="majorHAnsi" w:hAnsiTheme="majorHAnsi" w:cstheme="majorHAnsi"/>
          <w:sz w:val="18"/>
          <w:szCs w:val="18"/>
          <w:u w:val="single"/>
          <w:lang w:val="es-ES"/>
        </w:rPr>
        <w:t xml:space="preserve">Fernando Arocha Ferreiro y </w:t>
      </w:r>
      <w:proofErr w:type="spellStart"/>
      <w:r w:rsidR="00F67125" w:rsidRPr="00897350">
        <w:rPr>
          <w:rFonts w:asciiTheme="majorHAnsi" w:hAnsiTheme="majorHAnsi" w:cstheme="majorHAnsi"/>
          <w:sz w:val="18"/>
          <w:szCs w:val="18"/>
          <w:u w:val="single"/>
          <w:lang w:val="es-ES"/>
        </w:rPr>
        <w:t>Deiene</w:t>
      </w:r>
      <w:proofErr w:type="spellEnd"/>
      <w:r w:rsidR="00F67125" w:rsidRPr="00897350">
        <w:rPr>
          <w:rFonts w:asciiTheme="majorHAnsi" w:hAnsiTheme="majorHAnsi" w:cstheme="majorHAnsi"/>
          <w:sz w:val="18"/>
          <w:szCs w:val="18"/>
          <w:u w:val="single"/>
          <w:lang w:val="es-ES"/>
        </w:rPr>
        <w:t xml:space="preserve"> González Uriarte</w:t>
      </w:r>
      <w:r w:rsidRPr="00897350">
        <w:rPr>
          <w:rFonts w:asciiTheme="majorHAnsi" w:hAnsiTheme="majorHAnsi" w:cstheme="majorHAnsi"/>
          <w:sz w:val="18"/>
          <w:szCs w:val="18"/>
          <w:lang w:val="es-ES"/>
        </w:rPr>
        <w:t xml:space="preserve"> </w:t>
      </w:r>
      <w:r w:rsidR="008F0378" w:rsidRPr="00897350">
        <w:rPr>
          <w:rFonts w:asciiTheme="majorHAnsi" w:hAnsiTheme="majorHAnsi" w:cstheme="majorHAnsi"/>
          <w:sz w:val="18"/>
          <w:szCs w:val="18"/>
          <w:lang w:val="es-ES"/>
        </w:rPr>
        <w:t xml:space="preserve">cofundadores </w:t>
      </w:r>
      <w:r w:rsidRPr="00897350">
        <w:rPr>
          <w:rFonts w:asciiTheme="majorHAnsi" w:hAnsiTheme="majorHAnsi" w:cstheme="majorHAnsi"/>
          <w:sz w:val="18"/>
          <w:szCs w:val="18"/>
          <w:lang w:val="es-ES"/>
        </w:rPr>
        <w:t xml:space="preserve">del estudio </w:t>
      </w:r>
      <w:r w:rsidR="00F67125" w:rsidRPr="00897350">
        <w:rPr>
          <w:rFonts w:asciiTheme="majorHAnsi" w:hAnsiTheme="majorHAnsi" w:cstheme="majorHAnsi"/>
          <w:sz w:val="18"/>
          <w:szCs w:val="18"/>
          <w:lang w:val="es-ES"/>
        </w:rPr>
        <w:t>FADG</w:t>
      </w:r>
      <w:r w:rsidR="008F0378" w:rsidRPr="00897350">
        <w:rPr>
          <w:rFonts w:asciiTheme="majorHAnsi" w:hAnsiTheme="majorHAnsi" w:cstheme="majorHAnsi"/>
          <w:sz w:val="18"/>
          <w:szCs w:val="18"/>
          <w:lang w:val="es-ES"/>
        </w:rPr>
        <w:t xml:space="preserve"> con base en Santa Cruz de Tenerife, y recientemente galardonados con el</w:t>
      </w:r>
      <w:r w:rsidRPr="00897350">
        <w:rPr>
          <w:rFonts w:asciiTheme="majorHAnsi" w:hAnsiTheme="majorHAnsi" w:cstheme="majorHAnsi"/>
          <w:sz w:val="18"/>
          <w:szCs w:val="18"/>
          <w:lang w:val="es-ES"/>
        </w:rPr>
        <w:t xml:space="preserve"> PREMIO DE</w:t>
      </w:r>
      <w:r w:rsidR="00F67125" w:rsidRPr="00897350">
        <w:rPr>
          <w:rFonts w:asciiTheme="majorHAnsi" w:hAnsiTheme="majorHAnsi" w:cstheme="majorHAnsi"/>
          <w:sz w:val="18"/>
          <w:szCs w:val="18"/>
          <w:lang w:val="es-ES"/>
        </w:rPr>
        <w:t xml:space="preserve"> REHABILITACIÓN</w:t>
      </w:r>
      <w:r w:rsidRPr="00897350">
        <w:rPr>
          <w:rFonts w:asciiTheme="majorHAnsi" w:hAnsiTheme="majorHAnsi" w:cstheme="majorHAnsi"/>
          <w:sz w:val="18"/>
          <w:szCs w:val="18"/>
          <w:lang w:val="es-ES"/>
        </w:rPr>
        <w:t xml:space="preserve"> por el CSCAE en 202</w:t>
      </w:r>
      <w:r w:rsidR="00F67125" w:rsidRPr="00897350">
        <w:rPr>
          <w:rFonts w:asciiTheme="majorHAnsi" w:hAnsiTheme="majorHAnsi" w:cstheme="majorHAnsi"/>
          <w:sz w:val="18"/>
          <w:szCs w:val="18"/>
          <w:lang w:val="es-ES"/>
        </w:rPr>
        <w:t>5 por el proyecto &lt;&lt;</w:t>
      </w:r>
      <w:r w:rsidR="008F0378" w:rsidRPr="00897350">
        <w:rPr>
          <w:rFonts w:asciiTheme="majorHAnsi" w:hAnsiTheme="majorHAnsi" w:cstheme="majorHAnsi"/>
          <w:sz w:val="18"/>
          <w:szCs w:val="18"/>
          <w:lang w:val="es-ES"/>
        </w:rPr>
        <w:t>Rehabilitación de la fábrica de tabacos y cinema Victoria en Santa Cruz de Tenerife</w:t>
      </w:r>
      <w:r w:rsidR="00F67125" w:rsidRPr="00897350">
        <w:rPr>
          <w:rFonts w:asciiTheme="majorHAnsi" w:hAnsiTheme="majorHAnsi" w:cstheme="majorHAnsi"/>
          <w:sz w:val="18"/>
          <w:szCs w:val="18"/>
          <w:lang w:val="es-ES"/>
        </w:rPr>
        <w:t>&gt;&gt;</w:t>
      </w:r>
      <w:r w:rsidRPr="00897350">
        <w:rPr>
          <w:rFonts w:asciiTheme="majorHAnsi" w:hAnsiTheme="majorHAnsi" w:cstheme="majorHAnsi"/>
          <w:sz w:val="18"/>
          <w:szCs w:val="18"/>
          <w:lang w:val="es-ES"/>
        </w:rPr>
        <w:t>, quien nos presentar</w:t>
      </w:r>
      <w:r w:rsidR="008F0378" w:rsidRPr="00897350">
        <w:rPr>
          <w:rFonts w:asciiTheme="majorHAnsi" w:hAnsiTheme="majorHAnsi" w:cstheme="majorHAnsi"/>
          <w:sz w:val="18"/>
          <w:szCs w:val="18"/>
          <w:lang w:val="es-ES"/>
        </w:rPr>
        <w:t>on</w:t>
      </w:r>
      <w:r w:rsidRPr="00897350">
        <w:rPr>
          <w:rFonts w:asciiTheme="majorHAnsi" w:hAnsiTheme="majorHAnsi" w:cstheme="majorHAnsi"/>
          <w:sz w:val="18"/>
          <w:szCs w:val="18"/>
          <w:lang w:val="es-ES"/>
        </w:rPr>
        <w:t xml:space="preserve"> </w:t>
      </w:r>
      <w:r w:rsidR="008F0378" w:rsidRPr="00897350">
        <w:rPr>
          <w:rFonts w:asciiTheme="majorHAnsi" w:hAnsiTheme="majorHAnsi" w:cstheme="majorHAnsi"/>
          <w:sz w:val="18"/>
          <w:szCs w:val="18"/>
          <w:lang w:val="es-ES"/>
        </w:rPr>
        <w:t xml:space="preserve">su trabajos, que se ha centrado en la participación de concursos públicos, en los que han obtenido primeros premios por diversas rehabilitaciones como el Palacio de Carta (2018–2023), el Castillo de San Andrés (2020–) y de la Hacienda de La </w:t>
      </w:r>
      <w:proofErr w:type="spellStart"/>
      <w:r w:rsidR="008F0378" w:rsidRPr="00897350">
        <w:rPr>
          <w:rFonts w:asciiTheme="majorHAnsi" w:hAnsiTheme="majorHAnsi" w:cstheme="majorHAnsi"/>
          <w:sz w:val="18"/>
          <w:szCs w:val="18"/>
          <w:lang w:val="es-ES"/>
        </w:rPr>
        <w:t>Gorvorana</w:t>
      </w:r>
      <w:proofErr w:type="spellEnd"/>
      <w:r w:rsidR="008F0378" w:rsidRPr="00897350">
        <w:rPr>
          <w:rFonts w:asciiTheme="majorHAnsi" w:hAnsiTheme="majorHAnsi" w:cstheme="majorHAnsi"/>
          <w:sz w:val="18"/>
          <w:szCs w:val="18"/>
          <w:lang w:val="es-ES"/>
        </w:rPr>
        <w:t xml:space="preserve"> (2021–). Actualmente forman parte de la Comisión de Patrimonio Histórico del COATFE y del Consejo Municipal de Patrimonio Histórico de Santa Cruz de Tenerife.</w:t>
      </w:r>
    </w:p>
    <w:p w14:paraId="73FBAD92" w14:textId="77777777" w:rsidR="00D8309B" w:rsidRPr="00897350" w:rsidRDefault="00D8309B" w:rsidP="008F0378">
      <w:pPr>
        <w:pStyle w:val="Prrafodelista"/>
        <w:pBdr>
          <w:top w:val="nil"/>
          <w:left w:val="nil"/>
          <w:bottom w:val="nil"/>
          <w:right w:val="nil"/>
          <w:between w:val="nil"/>
        </w:pBdr>
        <w:spacing w:after="5" w:line="242" w:lineRule="auto"/>
        <w:ind w:left="1799"/>
        <w:jc w:val="both"/>
        <w:rPr>
          <w:rFonts w:asciiTheme="majorHAnsi" w:hAnsiTheme="majorHAnsi" w:cstheme="majorHAnsi"/>
          <w:sz w:val="18"/>
          <w:szCs w:val="18"/>
          <w:lang w:val="es-ES"/>
        </w:rPr>
      </w:pPr>
    </w:p>
    <w:p w14:paraId="193EB992" w14:textId="77777777" w:rsidR="00D8309B" w:rsidRPr="00897350" w:rsidRDefault="00D8309B" w:rsidP="000C69CA">
      <w:pPr>
        <w:pStyle w:val="Prrafodelista"/>
        <w:numPr>
          <w:ilvl w:val="0"/>
          <w:numId w:val="3"/>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Doble conferencia celebrada en el COALZ el 7 de noviembre de 2025, con motivo del Día mundial del Urbanismo impartida por los ganadores ex aequo PREMIO ESPAÑOL DE URBANISMO 2025 del CSCAE:</w:t>
      </w:r>
    </w:p>
    <w:p w14:paraId="1661CF83" w14:textId="77777777" w:rsidR="00D8309B" w:rsidRPr="00897350" w:rsidRDefault="00D8309B" w:rsidP="00D8309B">
      <w:pPr>
        <w:pStyle w:val="Prrafodelista"/>
        <w:pBdr>
          <w:top w:val="nil"/>
          <w:left w:val="nil"/>
          <w:bottom w:val="nil"/>
          <w:right w:val="nil"/>
          <w:between w:val="nil"/>
        </w:pBdr>
        <w:spacing w:after="5" w:line="242" w:lineRule="auto"/>
        <w:ind w:left="1799"/>
        <w:jc w:val="both"/>
        <w:rPr>
          <w:rFonts w:asciiTheme="majorHAnsi" w:hAnsiTheme="majorHAnsi" w:cstheme="majorHAnsi"/>
          <w:sz w:val="18"/>
          <w:szCs w:val="18"/>
          <w:lang w:val="es-ES"/>
        </w:rPr>
      </w:pPr>
    </w:p>
    <w:p w14:paraId="41629447" w14:textId="62AA0A9D" w:rsidR="00D8309B" w:rsidRPr="00897350" w:rsidRDefault="00D8309B" w:rsidP="00695312">
      <w:pPr>
        <w:pStyle w:val="Prrafodelista"/>
        <w:pBdr>
          <w:top w:val="nil"/>
          <w:left w:val="nil"/>
          <w:bottom w:val="nil"/>
          <w:right w:val="nil"/>
          <w:between w:val="nil"/>
        </w:pBdr>
        <w:spacing w:after="5" w:line="242" w:lineRule="auto"/>
        <w:ind w:left="1799"/>
        <w:jc w:val="both"/>
        <w:rPr>
          <w:rFonts w:asciiTheme="majorHAnsi" w:hAnsiTheme="majorHAnsi" w:cstheme="majorHAnsi"/>
          <w:sz w:val="18"/>
          <w:szCs w:val="18"/>
          <w:lang w:val="es-ES"/>
        </w:rPr>
      </w:pPr>
      <w:r w:rsidRPr="00897350">
        <w:rPr>
          <w:rFonts w:asciiTheme="majorHAnsi" w:hAnsiTheme="majorHAnsi" w:cstheme="majorHAnsi"/>
          <w:b/>
          <w:sz w:val="18"/>
          <w:szCs w:val="18"/>
          <w:lang w:val="es-ES"/>
        </w:rPr>
        <w:t>&lt;&lt;</w:t>
      </w:r>
      <w:r w:rsidRPr="00897350">
        <w:rPr>
          <w:rFonts w:asciiTheme="majorHAnsi" w:hAnsiTheme="majorHAnsi" w:cstheme="majorHAnsi"/>
          <w:b/>
          <w:sz w:val="14"/>
          <w:szCs w:val="18"/>
          <w:lang w:val="es-ES"/>
        </w:rPr>
        <w:t xml:space="preserve"> </w:t>
      </w:r>
      <w:r w:rsidR="00695312" w:rsidRPr="00897350">
        <w:rPr>
          <w:rFonts w:asciiTheme="majorHAnsi" w:hAnsiTheme="majorHAnsi" w:cstheme="majorHAnsi"/>
          <w:b/>
          <w:sz w:val="18"/>
          <w:szCs w:val="18"/>
          <w:lang w:val="es-ES"/>
        </w:rPr>
        <w:t xml:space="preserve">Estrategia de </w:t>
      </w:r>
      <w:proofErr w:type="spellStart"/>
      <w:r w:rsidR="00695312" w:rsidRPr="00897350">
        <w:rPr>
          <w:rFonts w:asciiTheme="majorHAnsi" w:hAnsiTheme="majorHAnsi" w:cstheme="majorHAnsi"/>
          <w:b/>
          <w:sz w:val="18"/>
          <w:szCs w:val="18"/>
          <w:lang w:val="es-ES"/>
        </w:rPr>
        <w:t>renaturalización</w:t>
      </w:r>
      <w:proofErr w:type="spellEnd"/>
      <w:r w:rsidR="00695312" w:rsidRPr="00897350">
        <w:rPr>
          <w:rFonts w:asciiTheme="majorHAnsi" w:hAnsiTheme="majorHAnsi" w:cstheme="majorHAnsi"/>
          <w:b/>
          <w:sz w:val="18"/>
          <w:szCs w:val="18"/>
          <w:lang w:val="es-ES"/>
        </w:rPr>
        <w:t xml:space="preserve"> de cauces hidrológicos urbanos de Santa Cruz de Tenerife</w:t>
      </w:r>
      <w:r w:rsidRPr="00897350">
        <w:rPr>
          <w:rFonts w:asciiTheme="majorHAnsi" w:hAnsiTheme="majorHAnsi" w:cstheme="majorHAnsi"/>
          <w:b/>
          <w:sz w:val="18"/>
          <w:szCs w:val="18"/>
          <w:lang w:val="es-ES"/>
        </w:rPr>
        <w:t>&gt;&gt;,</w:t>
      </w:r>
      <w:r w:rsidRPr="00897350">
        <w:rPr>
          <w:rFonts w:asciiTheme="majorHAnsi" w:hAnsiTheme="majorHAnsi" w:cstheme="majorHAnsi"/>
          <w:sz w:val="18"/>
          <w:szCs w:val="18"/>
          <w:lang w:val="es-ES"/>
        </w:rPr>
        <w:t xml:space="preserve"> impartido por el </w:t>
      </w:r>
      <w:r w:rsidR="00897350" w:rsidRPr="00897350">
        <w:rPr>
          <w:rFonts w:asciiTheme="majorHAnsi" w:hAnsiTheme="majorHAnsi" w:cstheme="majorHAnsi"/>
          <w:sz w:val="18"/>
          <w:szCs w:val="18"/>
          <w:lang w:val="es-ES"/>
        </w:rPr>
        <w:t xml:space="preserve">arquitecto </w:t>
      </w:r>
      <w:r w:rsidR="00897350" w:rsidRPr="00897350">
        <w:rPr>
          <w:rFonts w:asciiTheme="majorHAnsi" w:hAnsiTheme="majorHAnsi" w:cstheme="majorHAnsi"/>
          <w:sz w:val="18"/>
          <w:szCs w:val="18"/>
          <w:u w:val="single"/>
          <w:lang w:val="es-ES"/>
        </w:rPr>
        <w:t>Rodrigo</w:t>
      </w:r>
      <w:r w:rsidRPr="00897350">
        <w:rPr>
          <w:rFonts w:asciiTheme="majorHAnsi" w:hAnsiTheme="majorHAnsi" w:cstheme="majorHAnsi"/>
          <w:sz w:val="18"/>
          <w:szCs w:val="18"/>
          <w:u w:val="single"/>
          <w:lang w:val="es-ES"/>
        </w:rPr>
        <w:t xml:space="preserve"> Vargas</w:t>
      </w:r>
      <w:r w:rsidR="00695312" w:rsidRPr="00897350">
        <w:rPr>
          <w:lang w:val="es-ES"/>
        </w:rPr>
        <w:t xml:space="preserve"> </w:t>
      </w:r>
      <w:r w:rsidR="00695312" w:rsidRPr="00897350">
        <w:rPr>
          <w:rFonts w:asciiTheme="majorHAnsi" w:hAnsiTheme="majorHAnsi" w:cstheme="majorHAnsi"/>
          <w:sz w:val="18"/>
          <w:szCs w:val="18"/>
          <w:lang w:val="es-ES"/>
        </w:rPr>
        <w:t xml:space="preserve">arquitecto por la UPC (2007) cuenta con un Máster en desarrollo urbano y territorial por la UPC (2012). Ejerce como profesional independiente desarrollando estudios y estrategias para instituciones públicas y organizaciones internacionales. Entre sus trabajos más destacados está el proyecto que nos </w:t>
      </w:r>
      <w:r w:rsidR="00897350" w:rsidRPr="00897350">
        <w:rPr>
          <w:rFonts w:asciiTheme="majorHAnsi" w:hAnsiTheme="majorHAnsi" w:cstheme="majorHAnsi"/>
          <w:sz w:val="18"/>
          <w:szCs w:val="18"/>
          <w:lang w:val="es-ES"/>
        </w:rPr>
        <w:t>present</w:t>
      </w:r>
      <w:r w:rsidR="00897350">
        <w:rPr>
          <w:rFonts w:asciiTheme="majorHAnsi" w:hAnsiTheme="majorHAnsi" w:cstheme="majorHAnsi"/>
          <w:sz w:val="18"/>
          <w:szCs w:val="18"/>
          <w:lang w:val="es-ES"/>
        </w:rPr>
        <w:t xml:space="preserve">ó </w:t>
      </w:r>
      <w:r w:rsidR="00695312" w:rsidRPr="00897350">
        <w:rPr>
          <w:rFonts w:asciiTheme="majorHAnsi" w:hAnsiTheme="majorHAnsi" w:cstheme="majorHAnsi"/>
          <w:sz w:val="18"/>
          <w:szCs w:val="18"/>
          <w:lang w:val="es-ES"/>
        </w:rPr>
        <w:t>junto al &lt;&lt;Estudio Diagnóstico de la Urbanización en las Islas Canarias&gt;&gt; y la &lt;&lt;Guía Metodológica de la Agenda Urbana en Canarias&gt;&gt;, ambos realizados en colaboración con la Consejería de Transición Ecológica del Gobierno de Canarias.</w:t>
      </w:r>
    </w:p>
    <w:p w14:paraId="7DDF50C4" w14:textId="77777777" w:rsidR="00D8309B" w:rsidRPr="00897350" w:rsidRDefault="00D8309B" w:rsidP="00695312">
      <w:pPr>
        <w:rPr>
          <w:rFonts w:asciiTheme="majorHAnsi" w:hAnsiTheme="majorHAnsi" w:cstheme="majorHAnsi"/>
          <w:color w:val="FF0000"/>
          <w:sz w:val="18"/>
          <w:szCs w:val="18"/>
          <w:lang w:val="es-ES"/>
        </w:rPr>
      </w:pPr>
    </w:p>
    <w:p w14:paraId="2BD218F6" w14:textId="18E8E120" w:rsidR="00965F47" w:rsidRPr="00965F47" w:rsidRDefault="00D8309B" w:rsidP="00965F47">
      <w:pPr>
        <w:pStyle w:val="Prrafodelista"/>
        <w:pBdr>
          <w:top w:val="nil"/>
          <w:left w:val="nil"/>
          <w:bottom w:val="nil"/>
          <w:right w:val="nil"/>
          <w:between w:val="nil"/>
        </w:pBdr>
        <w:spacing w:after="5" w:line="242" w:lineRule="auto"/>
        <w:ind w:left="1799"/>
        <w:jc w:val="both"/>
        <w:rPr>
          <w:rFonts w:asciiTheme="majorHAnsi" w:hAnsiTheme="majorHAnsi" w:cstheme="majorHAnsi"/>
          <w:sz w:val="18"/>
          <w:szCs w:val="18"/>
          <w:lang w:val="es-ES"/>
        </w:rPr>
      </w:pPr>
      <w:r w:rsidRPr="00897350">
        <w:rPr>
          <w:rFonts w:asciiTheme="majorHAnsi" w:hAnsiTheme="majorHAnsi" w:cstheme="majorHAnsi"/>
          <w:b/>
          <w:sz w:val="18"/>
          <w:szCs w:val="18"/>
          <w:lang w:val="es-ES"/>
        </w:rPr>
        <w:t>&lt;&lt;</w:t>
      </w:r>
      <w:r w:rsidR="00695312" w:rsidRPr="00897350">
        <w:rPr>
          <w:lang w:val="es-ES"/>
        </w:rPr>
        <w:t xml:space="preserve"> </w:t>
      </w:r>
      <w:r w:rsidR="00695312" w:rsidRPr="00897350">
        <w:rPr>
          <w:rFonts w:asciiTheme="majorHAnsi" w:hAnsiTheme="majorHAnsi" w:cstheme="majorHAnsi"/>
          <w:b/>
          <w:sz w:val="18"/>
          <w:szCs w:val="18"/>
          <w:lang w:val="es-ES"/>
        </w:rPr>
        <w:t>Ciudades y Ríos</w:t>
      </w:r>
      <w:r w:rsidRPr="00897350">
        <w:rPr>
          <w:rFonts w:asciiTheme="majorHAnsi" w:hAnsiTheme="majorHAnsi" w:cstheme="majorHAnsi"/>
          <w:b/>
          <w:sz w:val="18"/>
          <w:szCs w:val="18"/>
          <w:lang w:val="es-ES"/>
        </w:rPr>
        <w:t>&gt;&gt;</w:t>
      </w:r>
      <w:r w:rsidRPr="00897350">
        <w:rPr>
          <w:rFonts w:asciiTheme="majorHAnsi" w:hAnsiTheme="majorHAnsi" w:cstheme="majorHAnsi"/>
          <w:sz w:val="18"/>
          <w:szCs w:val="18"/>
          <w:lang w:val="es-ES"/>
        </w:rPr>
        <w:t xml:space="preserve">, impartida por </w:t>
      </w:r>
      <w:r w:rsidR="00695312" w:rsidRPr="00897350">
        <w:rPr>
          <w:rFonts w:asciiTheme="majorHAnsi" w:hAnsiTheme="majorHAnsi" w:cstheme="majorHAnsi"/>
          <w:sz w:val="18"/>
          <w:szCs w:val="18"/>
          <w:u w:val="single"/>
          <w:lang w:val="es-ES"/>
        </w:rPr>
        <w:t>Francisco Mesonero</w:t>
      </w:r>
      <w:r w:rsidR="00695312" w:rsidRPr="00897350">
        <w:rPr>
          <w:rFonts w:asciiTheme="majorHAnsi" w:hAnsiTheme="majorHAnsi" w:cstheme="majorHAnsi"/>
          <w:sz w:val="18"/>
          <w:szCs w:val="18"/>
          <w:lang w:val="es-ES"/>
        </w:rPr>
        <w:t xml:space="preserve">, paisajista, ingeniero agrícola y socio director de </w:t>
      </w:r>
      <w:proofErr w:type="spellStart"/>
      <w:r w:rsidR="00695312" w:rsidRPr="00897350">
        <w:rPr>
          <w:rFonts w:asciiTheme="majorHAnsi" w:hAnsiTheme="majorHAnsi" w:cstheme="majorHAnsi"/>
          <w:sz w:val="18"/>
          <w:szCs w:val="18"/>
          <w:lang w:val="es-ES"/>
        </w:rPr>
        <w:t>Aldayjover</w:t>
      </w:r>
      <w:proofErr w:type="spellEnd"/>
      <w:r w:rsidR="00695312" w:rsidRPr="00897350">
        <w:rPr>
          <w:rFonts w:asciiTheme="majorHAnsi" w:hAnsiTheme="majorHAnsi" w:cstheme="majorHAnsi"/>
          <w:sz w:val="18"/>
          <w:szCs w:val="18"/>
          <w:lang w:val="es-ES"/>
        </w:rPr>
        <w:t xml:space="preserve"> Arquitectura y Paisaje, despacho fundado en 1996 que afronta proyectos de arquitectura pública y de paisaje con un planteamiento común de aproximación específica y atenta al lugar. Nos explicó los principales proyectos que ha gestionado a nivel, tanto nacional, como internacional, como es por ejemplo, &lt;&lt;Estrategia de restauración fluvial del rio Manzanares&gt;&gt; (Premio ex</w:t>
      </w:r>
      <w:r w:rsidR="00897350">
        <w:rPr>
          <w:rFonts w:asciiTheme="majorHAnsi" w:hAnsiTheme="majorHAnsi" w:cstheme="majorHAnsi"/>
          <w:sz w:val="18"/>
          <w:szCs w:val="18"/>
          <w:lang w:val="es-ES"/>
        </w:rPr>
        <w:t xml:space="preserve"> </w:t>
      </w:r>
      <w:r w:rsidR="00695312" w:rsidRPr="00897350">
        <w:rPr>
          <w:rFonts w:asciiTheme="majorHAnsi" w:hAnsiTheme="majorHAnsi" w:cstheme="majorHAnsi"/>
          <w:sz w:val="18"/>
          <w:szCs w:val="18"/>
          <w:lang w:val="es-ES"/>
        </w:rPr>
        <w:t xml:space="preserve">aequo Urbanismo Español del CSCAE 2025), &lt;&lt;Bosque Metropolitano de Madrid&gt;&gt; (Premio </w:t>
      </w:r>
      <w:proofErr w:type="spellStart"/>
      <w:r w:rsidR="00695312" w:rsidRPr="00897350">
        <w:rPr>
          <w:rFonts w:asciiTheme="majorHAnsi" w:hAnsiTheme="majorHAnsi" w:cstheme="majorHAnsi"/>
          <w:sz w:val="18"/>
          <w:szCs w:val="18"/>
          <w:lang w:val="es-ES"/>
        </w:rPr>
        <w:t>UNHabitat</w:t>
      </w:r>
      <w:proofErr w:type="spellEnd"/>
      <w:r w:rsidR="00695312" w:rsidRPr="00897350">
        <w:rPr>
          <w:rFonts w:asciiTheme="majorHAnsi" w:hAnsiTheme="majorHAnsi" w:cstheme="majorHAnsi"/>
          <w:sz w:val="18"/>
          <w:szCs w:val="18"/>
          <w:lang w:val="es-ES"/>
        </w:rPr>
        <w:t xml:space="preserve"> </w:t>
      </w:r>
      <w:proofErr w:type="spellStart"/>
      <w:r w:rsidR="00695312" w:rsidRPr="00897350">
        <w:rPr>
          <w:rFonts w:asciiTheme="majorHAnsi" w:hAnsiTheme="majorHAnsi" w:cstheme="majorHAnsi"/>
          <w:sz w:val="18"/>
          <w:szCs w:val="18"/>
          <w:lang w:val="es-ES"/>
        </w:rPr>
        <w:t>Water</w:t>
      </w:r>
      <w:proofErr w:type="spellEnd"/>
      <w:r w:rsidR="00695312" w:rsidRPr="00897350">
        <w:rPr>
          <w:rFonts w:asciiTheme="majorHAnsi" w:hAnsiTheme="majorHAnsi" w:cstheme="majorHAnsi"/>
          <w:sz w:val="18"/>
          <w:szCs w:val="18"/>
          <w:lang w:val="es-ES"/>
        </w:rPr>
        <w:t xml:space="preserve"> as </w:t>
      </w:r>
      <w:proofErr w:type="spellStart"/>
      <w:r w:rsidR="00695312" w:rsidRPr="00897350">
        <w:rPr>
          <w:rFonts w:asciiTheme="majorHAnsi" w:hAnsiTheme="majorHAnsi" w:cstheme="majorHAnsi"/>
          <w:sz w:val="18"/>
          <w:szCs w:val="18"/>
          <w:lang w:val="es-ES"/>
        </w:rPr>
        <w:t>Leverage</w:t>
      </w:r>
      <w:proofErr w:type="spellEnd"/>
      <w:r w:rsidR="00695312" w:rsidRPr="00897350">
        <w:rPr>
          <w:rFonts w:asciiTheme="majorHAnsi" w:hAnsiTheme="majorHAnsi" w:cstheme="majorHAnsi"/>
          <w:sz w:val="18"/>
          <w:szCs w:val="18"/>
          <w:lang w:val="es-ES"/>
        </w:rPr>
        <w:t xml:space="preserve"> 2024), &lt;&lt;Parque de la </w:t>
      </w:r>
      <w:proofErr w:type="spellStart"/>
      <w:r w:rsidR="00695312" w:rsidRPr="00897350">
        <w:rPr>
          <w:rFonts w:asciiTheme="majorHAnsi" w:hAnsiTheme="majorHAnsi" w:cstheme="majorHAnsi"/>
          <w:sz w:val="18"/>
          <w:szCs w:val="18"/>
          <w:lang w:val="es-ES"/>
        </w:rPr>
        <w:lastRenderedPageBreak/>
        <w:t>Sagrera</w:t>
      </w:r>
      <w:proofErr w:type="spellEnd"/>
      <w:r w:rsidR="00695312" w:rsidRPr="00897350">
        <w:rPr>
          <w:rFonts w:asciiTheme="majorHAnsi" w:hAnsiTheme="majorHAnsi" w:cstheme="majorHAnsi"/>
          <w:sz w:val="18"/>
          <w:szCs w:val="18"/>
          <w:lang w:val="es-ES"/>
        </w:rPr>
        <w:t xml:space="preserve"> en Barcelona&gt;&gt;, &lt;&lt;Recuperación del antiguo acueducto del Río Piedras en Puerto Rico&gt;&gt;, &lt;&lt;Parque Elevado en Buenos Aires&gt;&gt; o &lt;&lt;</w:t>
      </w:r>
      <w:proofErr w:type="spellStart"/>
      <w:r w:rsidR="00695312" w:rsidRPr="00897350">
        <w:rPr>
          <w:rFonts w:asciiTheme="majorHAnsi" w:hAnsiTheme="majorHAnsi" w:cstheme="majorHAnsi"/>
          <w:sz w:val="18"/>
          <w:szCs w:val="18"/>
          <w:lang w:val="es-ES"/>
        </w:rPr>
        <w:t>Kelani</w:t>
      </w:r>
      <w:proofErr w:type="spellEnd"/>
      <w:r w:rsidR="00695312" w:rsidRPr="00897350">
        <w:rPr>
          <w:rFonts w:asciiTheme="majorHAnsi" w:hAnsiTheme="majorHAnsi" w:cstheme="majorHAnsi"/>
          <w:sz w:val="18"/>
          <w:szCs w:val="18"/>
          <w:lang w:val="es-ES"/>
        </w:rPr>
        <w:t xml:space="preserve"> </w:t>
      </w:r>
      <w:proofErr w:type="spellStart"/>
      <w:r w:rsidR="00695312" w:rsidRPr="00897350">
        <w:rPr>
          <w:rFonts w:asciiTheme="majorHAnsi" w:hAnsiTheme="majorHAnsi" w:cstheme="majorHAnsi"/>
          <w:sz w:val="18"/>
          <w:szCs w:val="18"/>
          <w:lang w:val="es-ES"/>
        </w:rPr>
        <w:t>River</w:t>
      </w:r>
      <w:proofErr w:type="spellEnd"/>
      <w:r w:rsidR="00695312" w:rsidRPr="00897350">
        <w:rPr>
          <w:rFonts w:asciiTheme="majorHAnsi" w:hAnsiTheme="majorHAnsi" w:cstheme="majorHAnsi"/>
          <w:sz w:val="18"/>
          <w:szCs w:val="18"/>
          <w:lang w:val="es-ES"/>
        </w:rPr>
        <w:t xml:space="preserve"> Park en Sri Lanka&gt;&gt;, entre otros.</w:t>
      </w:r>
    </w:p>
    <w:p w14:paraId="3DE7628E" w14:textId="3A399225" w:rsidR="00965F47" w:rsidRPr="00965F47" w:rsidRDefault="00965F47" w:rsidP="00965F47">
      <w:pPr>
        <w:pBdr>
          <w:top w:val="nil"/>
          <w:left w:val="nil"/>
          <w:bottom w:val="nil"/>
          <w:right w:val="nil"/>
          <w:between w:val="nil"/>
        </w:pBdr>
        <w:spacing w:after="5" w:line="242" w:lineRule="auto"/>
        <w:jc w:val="both"/>
        <w:rPr>
          <w:rFonts w:asciiTheme="majorHAnsi" w:hAnsiTheme="majorHAnsi" w:cstheme="majorHAnsi"/>
          <w:sz w:val="18"/>
          <w:szCs w:val="18"/>
          <w:lang w:val="es-ES"/>
        </w:rPr>
      </w:pPr>
    </w:p>
    <w:p w14:paraId="23013CFC" w14:textId="77777777" w:rsidR="003813FE" w:rsidRPr="00897350" w:rsidRDefault="003813FE" w:rsidP="00E0239C">
      <w:pPr>
        <w:pBdr>
          <w:top w:val="nil"/>
          <w:left w:val="nil"/>
          <w:bottom w:val="nil"/>
          <w:right w:val="nil"/>
          <w:between w:val="nil"/>
        </w:pBdr>
        <w:spacing w:after="0"/>
        <w:rPr>
          <w:rFonts w:asciiTheme="majorHAnsi" w:hAnsiTheme="majorHAnsi" w:cstheme="majorHAnsi"/>
          <w:sz w:val="18"/>
          <w:szCs w:val="18"/>
          <w:lang w:val="es-ES"/>
        </w:rPr>
      </w:pPr>
    </w:p>
    <w:p w14:paraId="018D5CCD" w14:textId="77777777" w:rsidR="0013768E" w:rsidRPr="00735975" w:rsidRDefault="00A53445" w:rsidP="00AE6711">
      <w:pPr>
        <w:numPr>
          <w:ilvl w:val="0"/>
          <w:numId w:val="7"/>
        </w:numPr>
        <w:pBdr>
          <w:top w:val="nil"/>
          <w:left w:val="nil"/>
          <w:bottom w:val="nil"/>
          <w:right w:val="nil"/>
          <w:between w:val="nil"/>
        </w:pBdr>
        <w:tabs>
          <w:tab w:val="left" w:pos="0"/>
        </w:tabs>
        <w:spacing w:after="0" w:line="264" w:lineRule="auto"/>
        <w:rPr>
          <w:rFonts w:asciiTheme="majorHAnsi" w:hAnsiTheme="majorHAnsi" w:cstheme="majorHAnsi"/>
        </w:rPr>
      </w:pPr>
      <w:r w:rsidRPr="00735975">
        <w:rPr>
          <w:rFonts w:asciiTheme="majorHAnsi" w:hAnsiTheme="majorHAnsi" w:cstheme="majorHAnsi"/>
          <w:b/>
          <w:sz w:val="18"/>
          <w:szCs w:val="18"/>
        </w:rPr>
        <w:t xml:space="preserve">PATRIMONIO </w:t>
      </w:r>
    </w:p>
    <w:p w14:paraId="272DE25E" w14:textId="77777777" w:rsidR="00C30DFA" w:rsidRPr="00735975" w:rsidRDefault="00C30DFA">
      <w:pPr>
        <w:pBdr>
          <w:top w:val="nil"/>
          <w:left w:val="nil"/>
          <w:bottom w:val="nil"/>
          <w:right w:val="nil"/>
          <w:between w:val="nil"/>
        </w:pBdr>
        <w:spacing w:after="5" w:line="242" w:lineRule="auto"/>
        <w:ind w:left="1439"/>
        <w:jc w:val="both"/>
        <w:rPr>
          <w:rFonts w:asciiTheme="majorHAnsi" w:hAnsiTheme="majorHAnsi" w:cstheme="majorHAnsi"/>
          <w:strike/>
          <w:sz w:val="18"/>
          <w:szCs w:val="18"/>
        </w:rPr>
      </w:pPr>
    </w:p>
    <w:p w14:paraId="2651E4FA" w14:textId="2F853300" w:rsidR="00C30DFA" w:rsidRPr="00897350" w:rsidRDefault="00C30DFA">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Se ha </w:t>
      </w:r>
      <w:r w:rsidR="008F0378" w:rsidRPr="00897350">
        <w:rPr>
          <w:rFonts w:asciiTheme="majorHAnsi" w:hAnsiTheme="majorHAnsi" w:cstheme="majorHAnsi"/>
          <w:sz w:val="18"/>
          <w:szCs w:val="18"/>
          <w:lang w:val="es-ES"/>
        </w:rPr>
        <w:t>reiterado</w:t>
      </w:r>
      <w:r w:rsidRPr="00897350">
        <w:rPr>
          <w:rFonts w:asciiTheme="majorHAnsi" w:hAnsiTheme="majorHAnsi" w:cstheme="majorHAnsi"/>
          <w:sz w:val="18"/>
          <w:szCs w:val="18"/>
          <w:lang w:val="es-ES"/>
        </w:rPr>
        <w:t xml:space="preserve"> al Ca</w:t>
      </w:r>
      <w:r w:rsidR="008F0378" w:rsidRPr="00897350">
        <w:rPr>
          <w:rFonts w:asciiTheme="majorHAnsi" w:hAnsiTheme="majorHAnsi" w:cstheme="majorHAnsi"/>
          <w:sz w:val="18"/>
          <w:szCs w:val="18"/>
          <w:lang w:val="es-ES"/>
        </w:rPr>
        <w:t>bildo de Lanzarote</w:t>
      </w:r>
      <w:r w:rsidR="00B201BF">
        <w:rPr>
          <w:rFonts w:asciiTheme="majorHAnsi" w:hAnsiTheme="majorHAnsi" w:cstheme="majorHAnsi"/>
          <w:sz w:val="18"/>
          <w:szCs w:val="18"/>
          <w:lang w:val="es-ES"/>
        </w:rPr>
        <w:t xml:space="preserve"> la necesidad de</w:t>
      </w:r>
      <w:r w:rsidRPr="00897350">
        <w:rPr>
          <w:rFonts w:asciiTheme="majorHAnsi" w:hAnsiTheme="majorHAnsi" w:cstheme="majorHAnsi"/>
          <w:sz w:val="18"/>
          <w:szCs w:val="18"/>
          <w:lang w:val="es-ES"/>
        </w:rPr>
        <w:t xml:space="preserve"> contratación de arquitectos para formar parte de la unidad de Patrimonio, que permitan enriquecer y </w:t>
      </w:r>
      <w:r w:rsidR="00D4699D" w:rsidRPr="00897350">
        <w:rPr>
          <w:rFonts w:asciiTheme="majorHAnsi" w:hAnsiTheme="majorHAnsi" w:cstheme="majorHAnsi"/>
          <w:sz w:val="18"/>
          <w:szCs w:val="18"/>
          <w:lang w:val="es-ES"/>
        </w:rPr>
        <w:t>mejorar la gestión de</w:t>
      </w:r>
      <w:r w:rsidRPr="00897350">
        <w:rPr>
          <w:rFonts w:asciiTheme="majorHAnsi" w:hAnsiTheme="majorHAnsi" w:cstheme="majorHAnsi"/>
          <w:sz w:val="18"/>
          <w:szCs w:val="18"/>
          <w:lang w:val="es-ES"/>
        </w:rPr>
        <w:t xml:space="preserve"> los valores arquitectónicos y patrimoniales.</w:t>
      </w:r>
      <w:r w:rsidR="00735975" w:rsidRPr="00897350">
        <w:rPr>
          <w:rFonts w:asciiTheme="majorHAnsi" w:hAnsiTheme="majorHAnsi" w:cstheme="majorHAnsi"/>
          <w:sz w:val="18"/>
          <w:szCs w:val="18"/>
          <w:lang w:val="es-ES"/>
        </w:rPr>
        <w:t xml:space="preserve"> </w:t>
      </w:r>
    </w:p>
    <w:p w14:paraId="2ECA0BF9" w14:textId="77777777" w:rsidR="00C30DFA" w:rsidRPr="00897350" w:rsidRDefault="00C30DFA">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183A13AF" w14:textId="0D2C0A1E" w:rsidR="00C30DFA" w:rsidRPr="00897350" w:rsidRDefault="00C30DFA">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Se ha integrado el Decano en las diferentes comisiones de patrimonio, impulsando una </w:t>
      </w:r>
      <w:r w:rsidR="00897350" w:rsidRPr="00897350">
        <w:rPr>
          <w:rFonts w:asciiTheme="majorHAnsi" w:hAnsiTheme="majorHAnsi" w:cstheme="majorHAnsi"/>
          <w:sz w:val="18"/>
          <w:szCs w:val="18"/>
          <w:lang w:val="es-ES"/>
        </w:rPr>
        <w:t>visión</w:t>
      </w:r>
      <w:r w:rsidRPr="00897350">
        <w:rPr>
          <w:rFonts w:asciiTheme="majorHAnsi" w:hAnsiTheme="majorHAnsi" w:cstheme="majorHAnsi"/>
          <w:sz w:val="18"/>
          <w:szCs w:val="18"/>
          <w:lang w:val="es-ES"/>
        </w:rPr>
        <w:t xml:space="preserve"> coherente</w:t>
      </w:r>
      <w:r w:rsidR="00D965B2" w:rsidRPr="00897350">
        <w:rPr>
          <w:rFonts w:asciiTheme="majorHAnsi" w:hAnsiTheme="majorHAnsi" w:cstheme="majorHAnsi"/>
          <w:sz w:val="18"/>
          <w:szCs w:val="18"/>
          <w:lang w:val="es-ES"/>
        </w:rPr>
        <w:t xml:space="preserve"> y contemporánea</w:t>
      </w:r>
      <w:r w:rsidRPr="00897350">
        <w:rPr>
          <w:rFonts w:asciiTheme="majorHAnsi" w:hAnsiTheme="majorHAnsi" w:cstheme="majorHAnsi"/>
          <w:sz w:val="18"/>
          <w:szCs w:val="18"/>
          <w:lang w:val="es-ES"/>
        </w:rPr>
        <w:t xml:space="preserve"> con la defens</w:t>
      </w:r>
      <w:r w:rsidR="00D965B2" w:rsidRPr="00897350">
        <w:rPr>
          <w:rFonts w:asciiTheme="majorHAnsi" w:hAnsiTheme="majorHAnsi" w:cstheme="majorHAnsi"/>
          <w:sz w:val="18"/>
          <w:szCs w:val="18"/>
          <w:lang w:val="es-ES"/>
        </w:rPr>
        <w:t>a</w:t>
      </w:r>
      <w:r w:rsidRPr="00897350">
        <w:rPr>
          <w:rFonts w:asciiTheme="majorHAnsi" w:hAnsiTheme="majorHAnsi" w:cstheme="majorHAnsi"/>
          <w:sz w:val="18"/>
          <w:szCs w:val="18"/>
          <w:lang w:val="es-ES"/>
        </w:rPr>
        <w:t xml:space="preserve"> de la buena intervención arquitectónica.</w:t>
      </w:r>
      <w:r w:rsidR="00384685" w:rsidRPr="00897350">
        <w:rPr>
          <w:rFonts w:asciiTheme="majorHAnsi" w:hAnsiTheme="majorHAnsi" w:cstheme="majorHAnsi"/>
          <w:sz w:val="18"/>
          <w:szCs w:val="18"/>
          <w:lang w:val="es-ES"/>
        </w:rPr>
        <w:t xml:space="preserve"> </w:t>
      </w:r>
    </w:p>
    <w:p w14:paraId="0711CF98" w14:textId="77777777" w:rsidR="00557B5F" w:rsidRPr="00897350" w:rsidRDefault="00557B5F" w:rsidP="008F0378">
      <w:pPr>
        <w:pBdr>
          <w:top w:val="nil"/>
          <w:left w:val="nil"/>
          <w:bottom w:val="nil"/>
          <w:right w:val="nil"/>
          <w:between w:val="nil"/>
        </w:pBdr>
        <w:tabs>
          <w:tab w:val="left" w:pos="2998"/>
        </w:tabs>
        <w:spacing w:after="0"/>
        <w:rPr>
          <w:rFonts w:asciiTheme="majorHAnsi" w:hAnsiTheme="majorHAnsi" w:cstheme="majorHAnsi"/>
          <w:sz w:val="18"/>
          <w:szCs w:val="18"/>
          <w:lang w:val="es-ES"/>
        </w:rPr>
      </w:pPr>
    </w:p>
    <w:p w14:paraId="5155C017" w14:textId="77777777" w:rsidR="00557B5F" w:rsidRPr="00897350" w:rsidRDefault="00557B5F" w:rsidP="00557B5F">
      <w:pPr>
        <w:pBdr>
          <w:top w:val="nil"/>
          <w:left w:val="nil"/>
          <w:bottom w:val="nil"/>
          <w:right w:val="nil"/>
          <w:between w:val="nil"/>
        </w:pBdr>
        <w:tabs>
          <w:tab w:val="left" w:pos="2998"/>
        </w:tabs>
        <w:spacing w:after="0"/>
        <w:ind w:left="1429"/>
        <w:rPr>
          <w:rFonts w:asciiTheme="majorHAnsi" w:hAnsiTheme="majorHAnsi" w:cstheme="majorHAnsi"/>
          <w:sz w:val="18"/>
          <w:szCs w:val="18"/>
          <w:lang w:val="es-ES"/>
        </w:rPr>
      </w:pPr>
    </w:p>
    <w:p w14:paraId="61B70796" w14:textId="77777777" w:rsidR="0013768E" w:rsidRPr="00735975" w:rsidRDefault="00A53445" w:rsidP="00AE6711">
      <w:pPr>
        <w:numPr>
          <w:ilvl w:val="0"/>
          <w:numId w:val="7"/>
        </w:numPr>
        <w:pBdr>
          <w:top w:val="nil"/>
          <w:left w:val="nil"/>
          <w:bottom w:val="nil"/>
          <w:right w:val="nil"/>
          <w:between w:val="nil"/>
        </w:pBdr>
        <w:tabs>
          <w:tab w:val="left" w:pos="0"/>
        </w:tabs>
        <w:spacing w:after="0" w:line="264" w:lineRule="auto"/>
        <w:rPr>
          <w:rFonts w:asciiTheme="majorHAnsi" w:hAnsiTheme="majorHAnsi" w:cstheme="majorHAnsi"/>
        </w:rPr>
      </w:pPr>
      <w:r w:rsidRPr="00735975">
        <w:rPr>
          <w:rFonts w:asciiTheme="majorHAnsi" w:hAnsiTheme="majorHAnsi" w:cstheme="majorHAnsi"/>
          <w:b/>
          <w:sz w:val="18"/>
          <w:szCs w:val="18"/>
        </w:rPr>
        <w:t>URBANISMO</w:t>
      </w:r>
      <w:r w:rsidRPr="00735975">
        <w:rPr>
          <w:rFonts w:asciiTheme="majorHAnsi" w:hAnsiTheme="majorHAnsi" w:cstheme="majorHAnsi"/>
          <w:sz w:val="18"/>
          <w:szCs w:val="18"/>
        </w:rPr>
        <w:t xml:space="preserve"> </w:t>
      </w:r>
    </w:p>
    <w:p w14:paraId="45AAE3C1" w14:textId="77777777" w:rsidR="00197F5C" w:rsidRPr="00735975" w:rsidRDefault="00197F5C" w:rsidP="009C40C3">
      <w:pPr>
        <w:pBdr>
          <w:top w:val="nil"/>
          <w:left w:val="nil"/>
          <w:bottom w:val="nil"/>
          <w:right w:val="nil"/>
          <w:between w:val="nil"/>
        </w:pBdr>
        <w:spacing w:after="5" w:line="242" w:lineRule="auto"/>
        <w:jc w:val="both"/>
        <w:rPr>
          <w:rFonts w:asciiTheme="majorHAnsi" w:hAnsiTheme="majorHAnsi" w:cstheme="majorHAnsi"/>
          <w:sz w:val="18"/>
          <w:szCs w:val="18"/>
        </w:rPr>
      </w:pPr>
    </w:p>
    <w:p w14:paraId="47F029EC" w14:textId="77777777" w:rsidR="00735975" w:rsidRPr="00897350" w:rsidRDefault="00197F5C">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Se ha propuesto a la totalidad de administraciones de la isla la necesidad de actualizac</w:t>
      </w:r>
      <w:r w:rsidR="00D965B2" w:rsidRPr="00897350">
        <w:rPr>
          <w:rFonts w:asciiTheme="majorHAnsi" w:hAnsiTheme="majorHAnsi" w:cstheme="majorHAnsi"/>
          <w:sz w:val="18"/>
          <w:szCs w:val="18"/>
          <w:lang w:val="es-ES"/>
        </w:rPr>
        <w:t>ión del planeamiento y normativa</w:t>
      </w:r>
      <w:r w:rsidRPr="00897350">
        <w:rPr>
          <w:rFonts w:asciiTheme="majorHAnsi" w:hAnsiTheme="majorHAnsi" w:cstheme="majorHAnsi"/>
          <w:sz w:val="18"/>
          <w:szCs w:val="18"/>
          <w:lang w:val="es-ES"/>
        </w:rPr>
        <w:t xml:space="preserve"> sectorial necesaria</w:t>
      </w:r>
      <w:r w:rsidR="00D965B2" w:rsidRPr="00897350">
        <w:rPr>
          <w:rFonts w:asciiTheme="majorHAnsi" w:hAnsiTheme="majorHAnsi" w:cstheme="majorHAnsi"/>
          <w:sz w:val="18"/>
          <w:szCs w:val="18"/>
          <w:lang w:val="es-ES"/>
        </w:rPr>
        <w:t xml:space="preserve"> para propiciar la seguridad jurídica en el sector</w:t>
      </w:r>
      <w:r w:rsidRPr="00897350">
        <w:rPr>
          <w:rFonts w:asciiTheme="majorHAnsi" w:hAnsiTheme="majorHAnsi" w:cstheme="majorHAnsi"/>
          <w:sz w:val="18"/>
          <w:szCs w:val="18"/>
          <w:lang w:val="es-ES"/>
        </w:rPr>
        <w:t>.</w:t>
      </w:r>
      <w:r w:rsidR="00735975" w:rsidRPr="00897350">
        <w:rPr>
          <w:rFonts w:asciiTheme="majorHAnsi" w:hAnsiTheme="majorHAnsi" w:cstheme="majorHAnsi"/>
          <w:sz w:val="18"/>
          <w:szCs w:val="18"/>
          <w:lang w:val="es-ES"/>
        </w:rPr>
        <w:t xml:space="preserve"> </w:t>
      </w:r>
    </w:p>
    <w:p w14:paraId="63850F29" w14:textId="77777777" w:rsidR="00F751C7" w:rsidRPr="00897350" w:rsidRDefault="00F751C7">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02A37C3A" w14:textId="77777777" w:rsidR="00197F5C" w:rsidRPr="00897350" w:rsidRDefault="00735975">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Se han mantenido reuniones con el Presidente del Cabildo para avanzar en convenios que ayuden a la agilización administrativa.</w:t>
      </w:r>
    </w:p>
    <w:p w14:paraId="54E178DD" w14:textId="77777777" w:rsidR="00B50CF1" w:rsidRPr="00897350" w:rsidRDefault="00B50CF1">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68E68E2D" w14:textId="4D074C34" w:rsidR="00B50CF1" w:rsidRPr="00897350" w:rsidRDefault="00B50CF1" w:rsidP="00354A3B">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Creación de </w:t>
      </w:r>
      <w:r w:rsidR="002A0654" w:rsidRPr="00897350">
        <w:rPr>
          <w:rFonts w:asciiTheme="majorHAnsi" w:hAnsiTheme="majorHAnsi" w:cstheme="majorHAnsi"/>
          <w:sz w:val="18"/>
          <w:szCs w:val="18"/>
          <w:lang w:val="es-ES"/>
        </w:rPr>
        <w:t xml:space="preserve">la </w:t>
      </w:r>
      <w:r w:rsidR="002A0654" w:rsidRPr="00897350">
        <w:rPr>
          <w:rFonts w:asciiTheme="majorHAnsi" w:hAnsiTheme="majorHAnsi" w:cstheme="majorHAnsi"/>
          <w:b/>
          <w:sz w:val="18"/>
          <w:szCs w:val="18"/>
          <w:lang w:val="es-ES"/>
        </w:rPr>
        <w:t>&lt;&lt;</w:t>
      </w:r>
      <w:r w:rsidRPr="00897350">
        <w:rPr>
          <w:rFonts w:asciiTheme="majorHAnsi" w:hAnsiTheme="majorHAnsi" w:cstheme="majorHAnsi"/>
          <w:b/>
          <w:sz w:val="18"/>
          <w:szCs w:val="18"/>
          <w:lang w:val="es-ES"/>
        </w:rPr>
        <w:t>Comisión de Urbanismo, Pat</w:t>
      </w:r>
      <w:r w:rsidR="002A0654" w:rsidRPr="00897350">
        <w:rPr>
          <w:rFonts w:asciiTheme="majorHAnsi" w:hAnsiTheme="majorHAnsi" w:cstheme="majorHAnsi"/>
          <w:b/>
          <w:sz w:val="18"/>
          <w:szCs w:val="18"/>
          <w:lang w:val="es-ES"/>
        </w:rPr>
        <w:t>rimonio, Territorio y Vivienda&gt;&gt;</w:t>
      </w:r>
      <w:r w:rsidR="00354A3B" w:rsidRPr="00897350">
        <w:rPr>
          <w:rFonts w:asciiTheme="majorHAnsi" w:hAnsiTheme="majorHAnsi" w:cstheme="majorHAnsi"/>
          <w:sz w:val="18"/>
          <w:szCs w:val="18"/>
          <w:lang w:val="es-ES"/>
        </w:rPr>
        <w:t>,</w:t>
      </w:r>
      <w:r w:rsidRPr="00897350">
        <w:rPr>
          <w:rFonts w:asciiTheme="majorHAnsi" w:hAnsiTheme="majorHAnsi" w:cstheme="majorHAnsi"/>
          <w:sz w:val="18"/>
          <w:szCs w:val="18"/>
          <w:lang w:val="es-ES"/>
        </w:rPr>
        <w:t xml:space="preserve"> com</w:t>
      </w:r>
      <w:r w:rsidR="00354A3B" w:rsidRPr="00897350">
        <w:rPr>
          <w:rFonts w:asciiTheme="majorHAnsi" w:hAnsiTheme="majorHAnsi" w:cstheme="majorHAnsi"/>
          <w:sz w:val="18"/>
          <w:szCs w:val="18"/>
          <w:lang w:val="es-ES"/>
        </w:rPr>
        <w:t xml:space="preserve">o un grupo de trabajo interno y </w:t>
      </w:r>
      <w:r w:rsidRPr="00897350">
        <w:rPr>
          <w:rFonts w:asciiTheme="majorHAnsi" w:hAnsiTheme="majorHAnsi" w:cstheme="majorHAnsi"/>
          <w:sz w:val="18"/>
          <w:szCs w:val="18"/>
          <w:lang w:val="es-ES"/>
        </w:rPr>
        <w:t xml:space="preserve">órgano colaborador de la Junta de Gobierno del COALZ, mediante </w:t>
      </w:r>
      <w:r w:rsidR="00897350" w:rsidRPr="00897350">
        <w:rPr>
          <w:rFonts w:asciiTheme="majorHAnsi" w:hAnsiTheme="majorHAnsi" w:cstheme="majorHAnsi"/>
          <w:sz w:val="18"/>
          <w:szCs w:val="18"/>
          <w:lang w:val="es-ES"/>
        </w:rPr>
        <w:t>reunión</w:t>
      </w:r>
      <w:r w:rsidRPr="00897350">
        <w:rPr>
          <w:rFonts w:asciiTheme="majorHAnsi" w:hAnsiTheme="majorHAnsi" w:cstheme="majorHAnsi"/>
          <w:sz w:val="18"/>
          <w:szCs w:val="18"/>
          <w:lang w:val="es-ES"/>
        </w:rPr>
        <w:t xml:space="preserve"> inicial en la sede del COALZ el 11 de septiembre de 2025.</w:t>
      </w:r>
    </w:p>
    <w:p w14:paraId="6FE947A9" w14:textId="77777777" w:rsidR="00B50CF1" w:rsidRPr="00897350" w:rsidRDefault="00B50CF1" w:rsidP="005935CD">
      <w:pPr>
        <w:pBdr>
          <w:top w:val="nil"/>
          <w:left w:val="nil"/>
          <w:bottom w:val="nil"/>
          <w:right w:val="nil"/>
          <w:between w:val="nil"/>
        </w:pBdr>
        <w:spacing w:after="0"/>
        <w:rPr>
          <w:rFonts w:asciiTheme="majorHAnsi" w:hAnsiTheme="majorHAnsi" w:cstheme="majorHAnsi"/>
          <w:sz w:val="18"/>
          <w:szCs w:val="18"/>
          <w:lang w:val="es-ES"/>
        </w:rPr>
      </w:pPr>
    </w:p>
    <w:p w14:paraId="636F0D23" w14:textId="77777777" w:rsidR="00B50CF1" w:rsidRPr="00897350" w:rsidRDefault="00B50CF1">
      <w:pPr>
        <w:pBdr>
          <w:top w:val="nil"/>
          <w:left w:val="nil"/>
          <w:bottom w:val="nil"/>
          <w:right w:val="nil"/>
          <w:between w:val="nil"/>
        </w:pBdr>
        <w:spacing w:after="0"/>
        <w:ind w:left="1429"/>
        <w:rPr>
          <w:rFonts w:asciiTheme="majorHAnsi" w:hAnsiTheme="majorHAnsi" w:cstheme="majorHAnsi"/>
          <w:sz w:val="18"/>
          <w:szCs w:val="18"/>
          <w:lang w:val="es-ES"/>
        </w:rPr>
      </w:pPr>
    </w:p>
    <w:p w14:paraId="3657E38A" w14:textId="77777777" w:rsidR="0013768E" w:rsidRPr="00735975" w:rsidRDefault="00A53445" w:rsidP="00AE6711">
      <w:pPr>
        <w:numPr>
          <w:ilvl w:val="0"/>
          <w:numId w:val="7"/>
        </w:numPr>
        <w:pBdr>
          <w:top w:val="nil"/>
          <w:left w:val="nil"/>
          <w:bottom w:val="nil"/>
          <w:right w:val="nil"/>
          <w:between w:val="nil"/>
        </w:pBdr>
        <w:tabs>
          <w:tab w:val="left" w:pos="0"/>
        </w:tabs>
        <w:spacing w:after="0" w:line="264" w:lineRule="auto"/>
        <w:rPr>
          <w:rFonts w:asciiTheme="majorHAnsi" w:hAnsiTheme="majorHAnsi" w:cstheme="majorHAnsi"/>
        </w:rPr>
      </w:pPr>
      <w:r w:rsidRPr="00735975">
        <w:rPr>
          <w:rFonts w:asciiTheme="majorHAnsi" w:hAnsiTheme="majorHAnsi" w:cstheme="majorHAnsi"/>
          <w:b/>
          <w:sz w:val="18"/>
          <w:szCs w:val="18"/>
        </w:rPr>
        <w:t>DEFENSA DE LA PROFESIÓN</w:t>
      </w:r>
      <w:r w:rsidRPr="00735975">
        <w:rPr>
          <w:rFonts w:asciiTheme="majorHAnsi" w:hAnsiTheme="majorHAnsi" w:cstheme="majorHAnsi"/>
          <w:sz w:val="18"/>
          <w:szCs w:val="18"/>
        </w:rPr>
        <w:t xml:space="preserve"> </w:t>
      </w:r>
    </w:p>
    <w:p w14:paraId="64C0E738" w14:textId="77777777" w:rsidR="00AE6711" w:rsidRPr="00735975" w:rsidRDefault="00AE6711" w:rsidP="00AE6711">
      <w:pPr>
        <w:pBdr>
          <w:top w:val="nil"/>
          <w:left w:val="nil"/>
          <w:bottom w:val="nil"/>
          <w:right w:val="nil"/>
          <w:between w:val="nil"/>
        </w:pBdr>
        <w:tabs>
          <w:tab w:val="left" w:pos="0"/>
        </w:tabs>
        <w:spacing w:after="0" w:line="264" w:lineRule="auto"/>
        <w:ind w:left="1414"/>
        <w:rPr>
          <w:rFonts w:asciiTheme="majorHAnsi" w:hAnsiTheme="majorHAnsi" w:cstheme="majorHAnsi"/>
        </w:rPr>
      </w:pPr>
    </w:p>
    <w:p w14:paraId="57733120" w14:textId="77777777" w:rsidR="0013768E" w:rsidRPr="00897350" w:rsidRDefault="00A53445">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Defensa activa de la profesión ante las Administraciones Públicas y la Sociedad. </w:t>
      </w:r>
    </w:p>
    <w:p w14:paraId="52E06E30" w14:textId="039D90FF" w:rsidR="003D0D5C" w:rsidRPr="00897350" w:rsidRDefault="003D0D5C" w:rsidP="009A5F4B">
      <w:pPr>
        <w:pBdr>
          <w:top w:val="nil"/>
          <w:left w:val="nil"/>
          <w:bottom w:val="nil"/>
          <w:right w:val="nil"/>
          <w:between w:val="nil"/>
        </w:pBdr>
        <w:tabs>
          <w:tab w:val="left" w:pos="2459"/>
        </w:tabs>
        <w:spacing w:after="5" w:line="242" w:lineRule="auto"/>
        <w:jc w:val="both"/>
        <w:rPr>
          <w:rFonts w:asciiTheme="majorHAnsi" w:hAnsiTheme="majorHAnsi" w:cstheme="majorHAnsi"/>
          <w:sz w:val="18"/>
          <w:szCs w:val="18"/>
          <w:lang w:val="es-ES"/>
        </w:rPr>
      </w:pPr>
    </w:p>
    <w:p w14:paraId="06EFF717" w14:textId="62CD44C4" w:rsidR="00EF37E2" w:rsidRPr="00B3032B" w:rsidRDefault="00897350" w:rsidP="00B3032B">
      <w:pPr>
        <w:pStyle w:val="Prrafodelista"/>
        <w:numPr>
          <w:ilvl w:val="0"/>
          <w:numId w:val="3"/>
        </w:numPr>
        <w:pBdr>
          <w:top w:val="nil"/>
          <w:left w:val="nil"/>
          <w:bottom w:val="nil"/>
          <w:right w:val="nil"/>
          <w:between w:val="nil"/>
        </w:pBdr>
        <w:tabs>
          <w:tab w:val="left" w:pos="7350"/>
        </w:tabs>
        <w:spacing w:after="5" w:line="242" w:lineRule="auto"/>
        <w:jc w:val="both"/>
        <w:rPr>
          <w:rFonts w:asciiTheme="majorHAnsi" w:hAnsiTheme="majorHAnsi" w:cstheme="majorHAnsi"/>
          <w:b/>
          <w:bCs/>
          <w:sz w:val="18"/>
          <w:szCs w:val="18"/>
          <w:lang w:val="es-ES"/>
        </w:rPr>
      </w:pPr>
      <w:r w:rsidRPr="00897350">
        <w:rPr>
          <w:rFonts w:asciiTheme="majorHAnsi" w:hAnsiTheme="majorHAnsi" w:cstheme="majorHAnsi"/>
          <w:b/>
          <w:sz w:val="18"/>
          <w:szCs w:val="18"/>
          <w:lang w:val="es-ES"/>
        </w:rPr>
        <w:t>Recurso especial</w:t>
      </w:r>
      <w:r w:rsidR="00EF37E2" w:rsidRPr="00897350">
        <w:rPr>
          <w:rFonts w:asciiTheme="majorHAnsi" w:hAnsiTheme="majorHAnsi" w:cstheme="majorHAnsi"/>
          <w:sz w:val="18"/>
          <w:szCs w:val="18"/>
          <w:lang w:val="es-ES"/>
        </w:rPr>
        <w:t xml:space="preserve"> en material de contratación, presentado el 9 de junio de 2025 ante el Tribunal Administrativo de Contratos Públicos de Canarias</w:t>
      </w:r>
      <w:r w:rsidR="00EF37E2" w:rsidRPr="00B3032B">
        <w:rPr>
          <w:rFonts w:asciiTheme="majorHAnsi" w:hAnsiTheme="majorHAnsi" w:cstheme="majorHAnsi"/>
          <w:b/>
          <w:bCs/>
          <w:sz w:val="18"/>
          <w:szCs w:val="18"/>
          <w:lang w:val="es-ES"/>
        </w:rPr>
        <w:t xml:space="preserve">, </w:t>
      </w:r>
      <w:r w:rsidR="00EF37E2" w:rsidRPr="00B3032B">
        <w:rPr>
          <w:rFonts w:asciiTheme="majorHAnsi" w:hAnsiTheme="majorHAnsi" w:cstheme="majorHAnsi"/>
          <w:sz w:val="18"/>
          <w:szCs w:val="18"/>
          <w:lang w:val="es-ES"/>
        </w:rPr>
        <w:t>contra el Anuncio de licitación, los Pliegos de</w:t>
      </w:r>
      <w:r w:rsidR="00EF37E2" w:rsidRPr="00B3032B">
        <w:rPr>
          <w:rFonts w:asciiTheme="majorHAnsi" w:hAnsiTheme="majorHAnsi" w:cstheme="majorHAnsi"/>
          <w:b/>
          <w:bCs/>
          <w:sz w:val="18"/>
          <w:szCs w:val="18"/>
          <w:lang w:val="es-ES"/>
        </w:rPr>
        <w:t xml:space="preserve"> </w:t>
      </w:r>
      <w:r w:rsidR="00EF37E2" w:rsidRPr="00B3032B">
        <w:rPr>
          <w:rFonts w:asciiTheme="majorHAnsi" w:hAnsiTheme="majorHAnsi" w:cstheme="majorHAnsi"/>
          <w:sz w:val="18"/>
          <w:szCs w:val="18"/>
          <w:lang w:val="es-ES"/>
        </w:rPr>
        <w:t>Prescripciones Técnicas y Pliego de Cláusulas Administrativas Particulares, del</w:t>
      </w:r>
      <w:r w:rsidR="00EF37E2" w:rsidRPr="00B3032B">
        <w:rPr>
          <w:rFonts w:asciiTheme="majorHAnsi" w:hAnsiTheme="majorHAnsi" w:cstheme="majorHAnsi"/>
          <w:b/>
          <w:bCs/>
          <w:sz w:val="18"/>
          <w:szCs w:val="18"/>
          <w:lang w:val="es-ES"/>
        </w:rPr>
        <w:t xml:space="preserve"> Acuerdo marco para Servicios de redacción de proyectos, dirección de</w:t>
      </w:r>
      <w:r w:rsidR="00B3032B">
        <w:rPr>
          <w:rFonts w:asciiTheme="majorHAnsi" w:hAnsiTheme="majorHAnsi" w:cstheme="majorHAnsi"/>
          <w:b/>
          <w:bCs/>
          <w:sz w:val="18"/>
          <w:szCs w:val="18"/>
          <w:lang w:val="es-ES"/>
        </w:rPr>
        <w:t xml:space="preserve"> </w:t>
      </w:r>
      <w:r w:rsidR="00EF37E2" w:rsidRPr="00B3032B">
        <w:rPr>
          <w:rFonts w:asciiTheme="majorHAnsi" w:hAnsiTheme="majorHAnsi" w:cstheme="majorHAnsi"/>
          <w:b/>
          <w:bCs/>
          <w:sz w:val="18"/>
          <w:szCs w:val="18"/>
          <w:lang w:val="es-ES"/>
        </w:rPr>
        <w:t>obras y coordinación de seguridad y salud para las obras del Ayuntamiento de Arrecife</w:t>
      </w:r>
      <w:r w:rsidR="003D0D5C" w:rsidRPr="00897350">
        <w:rPr>
          <w:rFonts w:asciiTheme="majorHAnsi" w:hAnsiTheme="majorHAnsi" w:cstheme="majorHAnsi"/>
          <w:sz w:val="18"/>
          <w:szCs w:val="18"/>
          <w:lang w:val="es-ES"/>
        </w:rPr>
        <w:t>.</w:t>
      </w:r>
    </w:p>
    <w:p w14:paraId="3EE6E40E" w14:textId="77777777" w:rsidR="00EF37E2" w:rsidRPr="00897350" w:rsidRDefault="003D0D5C" w:rsidP="00EF37E2">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u w:val="single"/>
          <w:lang w:val="es-ES"/>
        </w:rPr>
      </w:pPr>
      <w:r w:rsidRPr="00897350">
        <w:rPr>
          <w:rFonts w:asciiTheme="majorHAnsi" w:hAnsiTheme="majorHAnsi" w:cstheme="majorHAnsi"/>
          <w:sz w:val="18"/>
          <w:szCs w:val="18"/>
          <w:u w:val="single"/>
          <w:lang w:val="es-ES"/>
        </w:rPr>
        <w:t xml:space="preserve"> </w:t>
      </w:r>
    </w:p>
    <w:p w14:paraId="3AC7B77E" w14:textId="77777777" w:rsidR="00EF37E2" w:rsidRDefault="00EF37E2" w:rsidP="001A3C8B">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r w:rsidRPr="00EF37E2">
        <w:rPr>
          <w:rFonts w:asciiTheme="majorHAnsi" w:hAnsiTheme="majorHAnsi" w:cstheme="majorHAnsi"/>
          <w:sz w:val="18"/>
          <w:szCs w:val="18"/>
          <w:lang w:val="es-ES"/>
        </w:rPr>
        <w:t xml:space="preserve">Dicho recurso </w:t>
      </w:r>
      <w:r>
        <w:rPr>
          <w:rFonts w:asciiTheme="majorHAnsi" w:hAnsiTheme="majorHAnsi" w:cstheme="majorHAnsi"/>
          <w:sz w:val="18"/>
          <w:szCs w:val="18"/>
          <w:lang w:val="es-ES"/>
        </w:rPr>
        <w:t xml:space="preserve">ha sido estimado por </w:t>
      </w:r>
      <w:r w:rsidRPr="00EF37E2">
        <w:rPr>
          <w:rFonts w:asciiTheme="majorHAnsi" w:hAnsiTheme="majorHAnsi" w:cstheme="majorHAnsi"/>
          <w:sz w:val="18"/>
          <w:szCs w:val="18"/>
          <w:lang w:val="es-ES"/>
        </w:rPr>
        <w:t>el Tribunal Administrativo de Contratos Públicos de la</w:t>
      </w:r>
      <w:r>
        <w:rPr>
          <w:rFonts w:asciiTheme="majorHAnsi" w:hAnsiTheme="majorHAnsi" w:cstheme="majorHAnsi"/>
          <w:sz w:val="18"/>
          <w:szCs w:val="18"/>
          <w:lang w:val="es-ES"/>
        </w:rPr>
        <w:t xml:space="preserve"> Comunidad Autónoma de Canarias </w:t>
      </w:r>
      <w:r w:rsidRPr="00EF37E2">
        <w:rPr>
          <w:rFonts w:asciiTheme="majorHAnsi" w:hAnsiTheme="majorHAnsi" w:cstheme="majorHAnsi"/>
          <w:sz w:val="18"/>
          <w:szCs w:val="18"/>
          <w:lang w:val="es-ES"/>
        </w:rPr>
        <w:t>mediante Resolución nº 115/2025</w:t>
      </w:r>
      <w:r w:rsidR="001A3C8B">
        <w:rPr>
          <w:rFonts w:asciiTheme="majorHAnsi" w:hAnsiTheme="majorHAnsi" w:cstheme="majorHAnsi"/>
          <w:sz w:val="18"/>
          <w:szCs w:val="18"/>
          <w:lang w:val="es-ES"/>
        </w:rPr>
        <w:t>de 11 de agosto de 2025</w:t>
      </w:r>
      <w:r w:rsidRPr="00EF37E2">
        <w:rPr>
          <w:rFonts w:asciiTheme="majorHAnsi" w:hAnsiTheme="majorHAnsi" w:cstheme="majorHAnsi"/>
          <w:sz w:val="18"/>
          <w:szCs w:val="18"/>
          <w:lang w:val="es-ES"/>
        </w:rPr>
        <w:t>. Como resultado, se ha decla</w:t>
      </w:r>
      <w:r w:rsidR="001A3C8B">
        <w:rPr>
          <w:rFonts w:asciiTheme="majorHAnsi" w:hAnsiTheme="majorHAnsi" w:cstheme="majorHAnsi"/>
          <w:sz w:val="18"/>
          <w:szCs w:val="18"/>
          <w:lang w:val="es-ES"/>
        </w:rPr>
        <w:t xml:space="preserve">rado la nulidad del pliego y de </w:t>
      </w:r>
      <w:r w:rsidRPr="00EF37E2">
        <w:rPr>
          <w:rFonts w:asciiTheme="majorHAnsi" w:hAnsiTheme="majorHAnsi" w:cstheme="majorHAnsi"/>
          <w:sz w:val="18"/>
          <w:szCs w:val="18"/>
          <w:lang w:val="es-ES"/>
        </w:rPr>
        <w:t>todos los actos del expediente contractual relacionados con su aprobación.</w:t>
      </w:r>
    </w:p>
    <w:p w14:paraId="1AD71E6A" w14:textId="77777777" w:rsidR="001A3C8B" w:rsidRPr="00EF37E2" w:rsidRDefault="001A3C8B" w:rsidP="00EF37E2">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p>
    <w:p w14:paraId="49B6807B" w14:textId="77777777" w:rsidR="00EF37E2" w:rsidRPr="00EF37E2" w:rsidRDefault="00EF37E2" w:rsidP="00EF37E2">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r w:rsidRPr="00EF37E2">
        <w:rPr>
          <w:rFonts w:asciiTheme="majorHAnsi" w:hAnsiTheme="majorHAnsi" w:cstheme="majorHAnsi"/>
          <w:sz w:val="18"/>
          <w:szCs w:val="18"/>
          <w:lang w:val="es-ES"/>
        </w:rPr>
        <w:t>La resolución del tribunal se fundamenta en varias cuesti</w:t>
      </w:r>
      <w:r>
        <w:rPr>
          <w:rFonts w:asciiTheme="majorHAnsi" w:hAnsiTheme="majorHAnsi" w:cstheme="majorHAnsi"/>
          <w:sz w:val="18"/>
          <w:szCs w:val="18"/>
          <w:lang w:val="es-ES"/>
        </w:rPr>
        <w:t xml:space="preserve">ones clave. En primer lugar, se </w:t>
      </w:r>
      <w:r w:rsidRPr="00EF37E2">
        <w:rPr>
          <w:rFonts w:asciiTheme="majorHAnsi" w:hAnsiTheme="majorHAnsi" w:cstheme="majorHAnsi"/>
          <w:sz w:val="18"/>
          <w:szCs w:val="18"/>
          <w:lang w:val="es-ES"/>
        </w:rPr>
        <w:t>constató una falta de justificación del valor estimado del</w:t>
      </w:r>
      <w:r>
        <w:rPr>
          <w:rFonts w:asciiTheme="majorHAnsi" w:hAnsiTheme="majorHAnsi" w:cstheme="majorHAnsi"/>
          <w:sz w:val="18"/>
          <w:szCs w:val="18"/>
          <w:lang w:val="es-ES"/>
        </w:rPr>
        <w:t xml:space="preserve"> contrato tal y como había sido </w:t>
      </w:r>
      <w:r w:rsidRPr="00EF37E2">
        <w:rPr>
          <w:rFonts w:asciiTheme="majorHAnsi" w:hAnsiTheme="majorHAnsi" w:cstheme="majorHAnsi"/>
          <w:sz w:val="18"/>
          <w:szCs w:val="18"/>
          <w:lang w:val="es-ES"/>
        </w:rPr>
        <w:t>alegado por el COALZ. El tribunal concluye que el poder adjudic</w:t>
      </w:r>
      <w:r>
        <w:rPr>
          <w:rFonts w:asciiTheme="majorHAnsi" w:hAnsiTheme="majorHAnsi" w:cstheme="majorHAnsi"/>
          <w:sz w:val="18"/>
          <w:szCs w:val="18"/>
          <w:lang w:val="es-ES"/>
        </w:rPr>
        <w:t xml:space="preserve">ador incumplió la obligación de </w:t>
      </w:r>
      <w:r w:rsidRPr="00EF37E2">
        <w:rPr>
          <w:rFonts w:asciiTheme="majorHAnsi" w:hAnsiTheme="majorHAnsi" w:cstheme="majorHAnsi"/>
          <w:sz w:val="18"/>
          <w:szCs w:val="18"/>
          <w:lang w:val="es-ES"/>
        </w:rPr>
        <w:t>justificar adecuadamente el valor estimado del contrato, tal com</w:t>
      </w:r>
      <w:r>
        <w:rPr>
          <w:rFonts w:asciiTheme="majorHAnsi" w:hAnsiTheme="majorHAnsi" w:cstheme="majorHAnsi"/>
          <w:sz w:val="18"/>
          <w:szCs w:val="18"/>
          <w:lang w:val="es-ES"/>
        </w:rPr>
        <w:t xml:space="preserve">o lo exige el artículo 116.4 de </w:t>
      </w:r>
      <w:r w:rsidRPr="00EF37E2">
        <w:rPr>
          <w:rFonts w:asciiTheme="majorHAnsi" w:hAnsiTheme="majorHAnsi" w:cstheme="majorHAnsi"/>
          <w:sz w:val="18"/>
          <w:szCs w:val="18"/>
          <w:lang w:val="es-ES"/>
        </w:rPr>
        <w:t>la LCSP. En lugar de basarse en los precios habituales del mercado o en los honorarios</w:t>
      </w:r>
    </w:p>
    <w:p w14:paraId="796BBC75" w14:textId="77777777" w:rsidR="00EF37E2" w:rsidRPr="00EF37E2" w:rsidRDefault="00EF37E2" w:rsidP="00EF37E2">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r w:rsidRPr="00EF37E2">
        <w:rPr>
          <w:rFonts w:asciiTheme="majorHAnsi" w:hAnsiTheme="majorHAnsi" w:cstheme="majorHAnsi"/>
          <w:sz w:val="18"/>
          <w:szCs w:val="18"/>
          <w:lang w:val="es-ES"/>
        </w:rPr>
        <w:t>profesionales correspondientes, el cálculo se realizó util</w:t>
      </w:r>
      <w:r>
        <w:rPr>
          <w:rFonts w:asciiTheme="majorHAnsi" w:hAnsiTheme="majorHAnsi" w:cstheme="majorHAnsi"/>
          <w:sz w:val="18"/>
          <w:szCs w:val="18"/>
          <w:lang w:val="es-ES"/>
        </w:rPr>
        <w:t xml:space="preserve">izando el XX Convenio colectivo </w:t>
      </w:r>
      <w:r w:rsidRPr="00EF37E2">
        <w:rPr>
          <w:rFonts w:asciiTheme="majorHAnsi" w:hAnsiTheme="majorHAnsi" w:cstheme="majorHAnsi"/>
          <w:sz w:val="18"/>
          <w:szCs w:val="18"/>
          <w:lang w:val="es-ES"/>
        </w:rPr>
        <w:t>nacional de empresas de ingeniería, el cual, según el propio ayuntamiento, no e</w:t>
      </w:r>
      <w:r>
        <w:rPr>
          <w:rFonts w:asciiTheme="majorHAnsi" w:hAnsiTheme="majorHAnsi" w:cstheme="majorHAnsi"/>
          <w:sz w:val="18"/>
          <w:szCs w:val="18"/>
          <w:lang w:val="es-ES"/>
        </w:rPr>
        <w:t xml:space="preserve">s aplicable a </w:t>
      </w:r>
      <w:r w:rsidRPr="00EF37E2">
        <w:rPr>
          <w:rFonts w:asciiTheme="majorHAnsi" w:hAnsiTheme="majorHAnsi" w:cstheme="majorHAnsi"/>
          <w:sz w:val="18"/>
          <w:szCs w:val="18"/>
          <w:lang w:val="es-ES"/>
        </w:rPr>
        <w:t>los arquitectos. Esta falta de justificación previa en el expedie</w:t>
      </w:r>
      <w:r>
        <w:rPr>
          <w:rFonts w:asciiTheme="majorHAnsi" w:hAnsiTheme="majorHAnsi" w:cstheme="majorHAnsi"/>
          <w:sz w:val="18"/>
          <w:szCs w:val="18"/>
          <w:lang w:val="es-ES"/>
        </w:rPr>
        <w:t xml:space="preserve">nte es considerada una causa de </w:t>
      </w:r>
      <w:r w:rsidRPr="00EF37E2">
        <w:rPr>
          <w:rFonts w:asciiTheme="majorHAnsi" w:hAnsiTheme="majorHAnsi" w:cstheme="majorHAnsi"/>
          <w:sz w:val="18"/>
          <w:szCs w:val="18"/>
          <w:lang w:val="es-ES"/>
        </w:rPr>
        <w:t>anulabilidad, y no puede ser subsanada con explicaciones posteriores.</w:t>
      </w:r>
    </w:p>
    <w:p w14:paraId="3529C32D" w14:textId="77777777" w:rsidR="001A3C8B" w:rsidRDefault="001A3C8B" w:rsidP="00EF37E2">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p>
    <w:p w14:paraId="1E3153C4" w14:textId="77777777" w:rsidR="00EF37E2" w:rsidRDefault="00EF37E2" w:rsidP="001A3C8B">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r w:rsidRPr="00EF37E2">
        <w:rPr>
          <w:rFonts w:asciiTheme="majorHAnsi" w:hAnsiTheme="majorHAnsi" w:cstheme="majorHAnsi"/>
          <w:sz w:val="18"/>
          <w:szCs w:val="18"/>
          <w:lang w:val="es-ES"/>
        </w:rPr>
        <w:t>En segundo lugar, se determinó que los criterios de adjudicación no eran conformes a derecho.</w:t>
      </w:r>
      <w:r w:rsidR="001A3C8B">
        <w:rPr>
          <w:rFonts w:asciiTheme="majorHAnsi" w:hAnsiTheme="majorHAnsi" w:cstheme="majorHAnsi"/>
          <w:sz w:val="18"/>
          <w:szCs w:val="18"/>
          <w:lang w:val="es-ES"/>
        </w:rPr>
        <w:t xml:space="preserve"> </w:t>
      </w:r>
      <w:r w:rsidRPr="00EF37E2">
        <w:rPr>
          <w:rFonts w:asciiTheme="majorHAnsi" w:hAnsiTheme="majorHAnsi" w:cstheme="majorHAnsi"/>
          <w:sz w:val="18"/>
          <w:szCs w:val="18"/>
          <w:lang w:val="es-ES"/>
        </w:rPr>
        <w:t>Los criterios establecidos en los pliegos no contaban con la</w:t>
      </w:r>
      <w:r>
        <w:rPr>
          <w:rFonts w:asciiTheme="majorHAnsi" w:hAnsiTheme="majorHAnsi" w:cstheme="majorHAnsi"/>
          <w:sz w:val="18"/>
          <w:szCs w:val="18"/>
          <w:lang w:val="es-ES"/>
        </w:rPr>
        <w:t xml:space="preserve"> justificación adecuada, lo que </w:t>
      </w:r>
      <w:r w:rsidRPr="00EF37E2">
        <w:rPr>
          <w:rFonts w:asciiTheme="majorHAnsi" w:hAnsiTheme="majorHAnsi" w:cstheme="majorHAnsi"/>
          <w:sz w:val="18"/>
          <w:szCs w:val="18"/>
          <w:lang w:val="es-ES"/>
        </w:rPr>
        <w:t>constituye una infracción del artículo 116.4 de la LCSP. El trib</w:t>
      </w:r>
      <w:r>
        <w:rPr>
          <w:rFonts w:asciiTheme="majorHAnsi" w:hAnsiTheme="majorHAnsi" w:cstheme="majorHAnsi"/>
          <w:sz w:val="18"/>
          <w:szCs w:val="18"/>
          <w:lang w:val="es-ES"/>
        </w:rPr>
        <w:t xml:space="preserve">unal llamó la atención sobre el </w:t>
      </w:r>
      <w:r w:rsidRPr="00EF37E2">
        <w:rPr>
          <w:rFonts w:asciiTheme="majorHAnsi" w:hAnsiTheme="majorHAnsi" w:cstheme="majorHAnsi"/>
          <w:sz w:val="18"/>
          <w:szCs w:val="18"/>
          <w:lang w:val="es-ES"/>
        </w:rPr>
        <w:t xml:space="preserve">criterio denominado </w:t>
      </w:r>
      <w:r w:rsidR="001A3C8B">
        <w:rPr>
          <w:rFonts w:asciiTheme="majorHAnsi" w:hAnsiTheme="majorHAnsi" w:cstheme="majorHAnsi"/>
          <w:sz w:val="18"/>
          <w:szCs w:val="18"/>
          <w:lang w:val="es-ES"/>
        </w:rPr>
        <w:t>&lt;&lt;</w:t>
      </w:r>
      <w:r w:rsidRPr="00EF37E2">
        <w:rPr>
          <w:rFonts w:asciiTheme="majorHAnsi" w:hAnsiTheme="majorHAnsi" w:cstheme="majorHAnsi"/>
          <w:sz w:val="18"/>
          <w:szCs w:val="18"/>
          <w:lang w:val="es-ES"/>
        </w:rPr>
        <w:t>red</w:t>
      </w:r>
      <w:r w:rsidR="001A3C8B">
        <w:rPr>
          <w:rFonts w:asciiTheme="majorHAnsi" w:hAnsiTheme="majorHAnsi" w:cstheme="majorHAnsi"/>
          <w:sz w:val="18"/>
          <w:szCs w:val="18"/>
          <w:lang w:val="es-ES"/>
        </w:rPr>
        <w:t>ucción del plazo de entrega&gt;</w:t>
      </w:r>
      <w:proofErr w:type="gramStart"/>
      <w:r w:rsidR="001A3C8B">
        <w:rPr>
          <w:rFonts w:asciiTheme="majorHAnsi" w:hAnsiTheme="majorHAnsi" w:cstheme="majorHAnsi"/>
          <w:sz w:val="18"/>
          <w:szCs w:val="18"/>
          <w:lang w:val="es-ES"/>
        </w:rPr>
        <w:t>&gt;</w:t>
      </w:r>
      <w:r w:rsidRPr="00EF37E2">
        <w:rPr>
          <w:rFonts w:asciiTheme="majorHAnsi" w:hAnsiTheme="majorHAnsi" w:cstheme="majorHAnsi"/>
          <w:sz w:val="18"/>
          <w:szCs w:val="18"/>
          <w:lang w:val="es-ES"/>
        </w:rPr>
        <w:t>;,</w:t>
      </w:r>
      <w:proofErr w:type="gramEnd"/>
      <w:r w:rsidRPr="00EF37E2">
        <w:rPr>
          <w:rFonts w:asciiTheme="majorHAnsi" w:hAnsiTheme="majorHAnsi" w:cstheme="majorHAnsi"/>
          <w:sz w:val="18"/>
          <w:szCs w:val="18"/>
          <w:lang w:val="es-ES"/>
        </w:rPr>
        <w:t xml:space="preserve"> o</w:t>
      </w:r>
      <w:r>
        <w:rPr>
          <w:rFonts w:asciiTheme="majorHAnsi" w:hAnsiTheme="majorHAnsi" w:cstheme="majorHAnsi"/>
          <w:sz w:val="18"/>
          <w:szCs w:val="18"/>
          <w:lang w:val="es-ES"/>
        </w:rPr>
        <w:t xml:space="preserve">bjeto del recurso del COALZ. Se </w:t>
      </w:r>
      <w:r w:rsidRPr="00EF37E2">
        <w:rPr>
          <w:rFonts w:asciiTheme="majorHAnsi" w:hAnsiTheme="majorHAnsi" w:cstheme="majorHAnsi"/>
          <w:sz w:val="18"/>
          <w:szCs w:val="18"/>
          <w:lang w:val="es-ES"/>
        </w:rPr>
        <w:t>considera que este criterio no tiene necesariamente que im</w:t>
      </w:r>
      <w:r>
        <w:rPr>
          <w:rFonts w:asciiTheme="majorHAnsi" w:hAnsiTheme="majorHAnsi" w:cstheme="majorHAnsi"/>
          <w:sz w:val="18"/>
          <w:szCs w:val="18"/>
          <w:lang w:val="es-ES"/>
        </w:rPr>
        <w:t xml:space="preserve">plicar una mayor calidad de los </w:t>
      </w:r>
      <w:r w:rsidRPr="00EF37E2">
        <w:rPr>
          <w:rFonts w:asciiTheme="majorHAnsi" w:hAnsiTheme="majorHAnsi" w:cstheme="majorHAnsi"/>
          <w:sz w:val="18"/>
          <w:szCs w:val="18"/>
          <w:lang w:val="es-ES"/>
        </w:rPr>
        <w:t>proyectos. Además, para la dirección de obras, este criterio n</w:t>
      </w:r>
      <w:r>
        <w:rPr>
          <w:rFonts w:asciiTheme="majorHAnsi" w:hAnsiTheme="majorHAnsi" w:cstheme="majorHAnsi"/>
          <w:sz w:val="18"/>
          <w:szCs w:val="18"/>
          <w:lang w:val="es-ES"/>
        </w:rPr>
        <w:t xml:space="preserve">o parece tener fácil encaje, ya </w:t>
      </w:r>
      <w:r w:rsidRPr="00EF37E2">
        <w:rPr>
          <w:rFonts w:asciiTheme="majorHAnsi" w:hAnsiTheme="majorHAnsi" w:cstheme="majorHAnsi"/>
          <w:sz w:val="18"/>
          <w:szCs w:val="18"/>
          <w:lang w:val="es-ES"/>
        </w:rPr>
        <w:t>que el plazo de vigencia viene determinado por la duración</w:t>
      </w:r>
      <w:r>
        <w:rPr>
          <w:rFonts w:asciiTheme="majorHAnsi" w:hAnsiTheme="majorHAnsi" w:cstheme="majorHAnsi"/>
          <w:sz w:val="18"/>
          <w:szCs w:val="18"/>
          <w:lang w:val="es-ES"/>
        </w:rPr>
        <w:t xml:space="preserve"> de la obra. También se observó </w:t>
      </w:r>
      <w:r w:rsidRPr="00EF37E2">
        <w:rPr>
          <w:rFonts w:asciiTheme="majorHAnsi" w:hAnsiTheme="majorHAnsi" w:cstheme="majorHAnsi"/>
          <w:sz w:val="18"/>
          <w:szCs w:val="18"/>
          <w:lang w:val="es-ES"/>
        </w:rPr>
        <w:t xml:space="preserve">que la ponderación de los criterios de adjudicación para la </w:t>
      </w:r>
      <w:r>
        <w:rPr>
          <w:rFonts w:asciiTheme="majorHAnsi" w:hAnsiTheme="majorHAnsi" w:cstheme="majorHAnsi"/>
          <w:sz w:val="18"/>
          <w:szCs w:val="18"/>
          <w:lang w:val="es-ES"/>
        </w:rPr>
        <w:t xml:space="preserve">dirección facultativa de obra y </w:t>
      </w:r>
      <w:r w:rsidRPr="00EF37E2">
        <w:rPr>
          <w:rFonts w:asciiTheme="majorHAnsi" w:hAnsiTheme="majorHAnsi" w:cstheme="majorHAnsi"/>
          <w:sz w:val="18"/>
          <w:szCs w:val="18"/>
          <w:lang w:val="es-ES"/>
        </w:rPr>
        <w:t>coordinación de seguridad y salud, con un 60% para el precio</w:t>
      </w:r>
      <w:r>
        <w:rPr>
          <w:rFonts w:asciiTheme="majorHAnsi" w:hAnsiTheme="majorHAnsi" w:cstheme="majorHAnsi"/>
          <w:sz w:val="18"/>
          <w:szCs w:val="18"/>
          <w:lang w:val="es-ES"/>
        </w:rPr>
        <w:t xml:space="preserve"> y un 40% para la reducción del </w:t>
      </w:r>
      <w:r w:rsidRPr="00EF37E2">
        <w:rPr>
          <w:rFonts w:asciiTheme="majorHAnsi" w:hAnsiTheme="majorHAnsi" w:cstheme="majorHAnsi"/>
          <w:sz w:val="18"/>
          <w:szCs w:val="18"/>
          <w:lang w:val="es-ES"/>
        </w:rPr>
        <w:t>plazo de entrega, no era correcta. Aunque el ayuntamiento</w:t>
      </w:r>
      <w:r>
        <w:rPr>
          <w:rFonts w:asciiTheme="majorHAnsi" w:hAnsiTheme="majorHAnsi" w:cstheme="majorHAnsi"/>
          <w:sz w:val="18"/>
          <w:szCs w:val="18"/>
          <w:lang w:val="es-ES"/>
        </w:rPr>
        <w:t xml:space="preserve"> intentó rectificarlo a 49 y 51 </w:t>
      </w:r>
      <w:r w:rsidRPr="00EF37E2">
        <w:rPr>
          <w:rFonts w:asciiTheme="majorHAnsi" w:hAnsiTheme="majorHAnsi" w:cstheme="majorHAnsi"/>
          <w:sz w:val="18"/>
          <w:szCs w:val="18"/>
          <w:lang w:val="es-ES"/>
        </w:rPr>
        <w:t xml:space="preserve">puntos, respectivamente, en una nota aclaratoria posterior, el </w:t>
      </w:r>
      <w:r>
        <w:rPr>
          <w:rFonts w:asciiTheme="majorHAnsi" w:hAnsiTheme="majorHAnsi" w:cstheme="majorHAnsi"/>
          <w:sz w:val="18"/>
          <w:szCs w:val="18"/>
          <w:lang w:val="es-ES"/>
        </w:rPr>
        <w:t xml:space="preserve">tribunal consideró que esto era </w:t>
      </w:r>
      <w:r w:rsidRPr="00EF37E2">
        <w:rPr>
          <w:rFonts w:asciiTheme="majorHAnsi" w:hAnsiTheme="majorHAnsi" w:cstheme="majorHAnsi"/>
          <w:sz w:val="18"/>
          <w:szCs w:val="18"/>
          <w:lang w:val="es-ES"/>
        </w:rPr>
        <w:t>una infracción que no se puede subsanar de esta manera. Adicionalmente, el tri</w:t>
      </w:r>
      <w:r>
        <w:rPr>
          <w:rFonts w:asciiTheme="majorHAnsi" w:hAnsiTheme="majorHAnsi" w:cstheme="majorHAnsi"/>
          <w:sz w:val="18"/>
          <w:szCs w:val="18"/>
          <w:lang w:val="es-ES"/>
        </w:rPr>
        <w:t xml:space="preserve">bunal advirtió </w:t>
      </w:r>
      <w:r w:rsidRPr="00EF37E2">
        <w:rPr>
          <w:rFonts w:asciiTheme="majorHAnsi" w:hAnsiTheme="majorHAnsi" w:cstheme="majorHAnsi"/>
          <w:sz w:val="18"/>
          <w:szCs w:val="18"/>
          <w:lang w:val="es-ES"/>
        </w:rPr>
        <w:t xml:space="preserve">que la falta de un </w:t>
      </w:r>
      <w:r w:rsidRPr="00EF37E2">
        <w:rPr>
          <w:rFonts w:asciiTheme="majorHAnsi" w:hAnsiTheme="majorHAnsi" w:cstheme="majorHAnsi"/>
          <w:sz w:val="18"/>
          <w:szCs w:val="18"/>
          <w:lang w:val="es-ES"/>
        </w:rPr>
        <w:lastRenderedPageBreak/>
        <w:t>criterio de naturaleza económica en la</w:t>
      </w:r>
      <w:r>
        <w:rPr>
          <w:rFonts w:asciiTheme="majorHAnsi" w:hAnsiTheme="majorHAnsi" w:cstheme="majorHAnsi"/>
          <w:sz w:val="18"/>
          <w:szCs w:val="18"/>
          <w:lang w:val="es-ES"/>
        </w:rPr>
        <w:t xml:space="preserve"> adjudicación del acuerdo marco </w:t>
      </w:r>
      <w:r w:rsidRPr="00EF37E2">
        <w:rPr>
          <w:rFonts w:asciiTheme="majorHAnsi" w:hAnsiTheme="majorHAnsi" w:cstheme="majorHAnsi"/>
          <w:sz w:val="18"/>
          <w:szCs w:val="18"/>
          <w:lang w:val="es-ES"/>
        </w:rPr>
        <w:t>constituye una infracción del artículo 145.2 de la LCSP.</w:t>
      </w:r>
    </w:p>
    <w:p w14:paraId="65674571" w14:textId="77777777" w:rsidR="001A3C8B" w:rsidRPr="00EF37E2" w:rsidRDefault="001A3C8B" w:rsidP="00EF37E2">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p>
    <w:p w14:paraId="45DFE594" w14:textId="77777777" w:rsidR="00EF37E2" w:rsidRDefault="00EF37E2" w:rsidP="001A3C8B">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r w:rsidRPr="00EF37E2">
        <w:rPr>
          <w:rFonts w:asciiTheme="majorHAnsi" w:hAnsiTheme="majorHAnsi" w:cstheme="majorHAnsi"/>
          <w:sz w:val="18"/>
          <w:szCs w:val="18"/>
          <w:lang w:val="es-ES"/>
        </w:rPr>
        <w:t>La resolución ordena la conservación de aquellos actos y trá</w:t>
      </w:r>
      <w:r>
        <w:rPr>
          <w:rFonts w:asciiTheme="majorHAnsi" w:hAnsiTheme="majorHAnsi" w:cstheme="majorHAnsi"/>
          <w:sz w:val="18"/>
          <w:szCs w:val="18"/>
          <w:lang w:val="es-ES"/>
        </w:rPr>
        <w:t xml:space="preserve">mites cuyo contenido se hubiera </w:t>
      </w:r>
      <w:r w:rsidRPr="00EF37E2">
        <w:rPr>
          <w:rFonts w:asciiTheme="majorHAnsi" w:hAnsiTheme="majorHAnsi" w:cstheme="majorHAnsi"/>
          <w:sz w:val="18"/>
          <w:szCs w:val="18"/>
          <w:lang w:val="es-ES"/>
        </w:rPr>
        <w:t>mantenido igual, de no haberse cometido la infracción que</w:t>
      </w:r>
      <w:r>
        <w:rPr>
          <w:rFonts w:asciiTheme="majorHAnsi" w:hAnsiTheme="majorHAnsi" w:cstheme="majorHAnsi"/>
          <w:sz w:val="18"/>
          <w:szCs w:val="18"/>
          <w:lang w:val="es-ES"/>
        </w:rPr>
        <w:t xml:space="preserve"> ha dado lugar a la nulidad. El </w:t>
      </w:r>
      <w:r w:rsidRPr="00EF37E2">
        <w:rPr>
          <w:rFonts w:asciiTheme="majorHAnsi" w:hAnsiTheme="majorHAnsi" w:cstheme="majorHAnsi"/>
          <w:sz w:val="18"/>
          <w:szCs w:val="18"/>
          <w:lang w:val="es-ES"/>
        </w:rPr>
        <w:t>órgano de contratación deberá dar conocimiento al tribunal de</w:t>
      </w:r>
      <w:r w:rsidR="001A3C8B">
        <w:rPr>
          <w:rFonts w:asciiTheme="majorHAnsi" w:hAnsiTheme="majorHAnsi" w:cstheme="majorHAnsi"/>
          <w:sz w:val="18"/>
          <w:szCs w:val="18"/>
          <w:lang w:val="es-ES"/>
        </w:rPr>
        <w:t xml:space="preserve"> las actuaciones adoptadas para </w:t>
      </w:r>
      <w:r w:rsidRPr="00EF37E2">
        <w:rPr>
          <w:rFonts w:asciiTheme="majorHAnsi" w:hAnsiTheme="majorHAnsi" w:cstheme="majorHAnsi"/>
          <w:sz w:val="18"/>
          <w:szCs w:val="18"/>
          <w:lang w:val="es-ES"/>
        </w:rPr>
        <w:t xml:space="preserve">cumplir con la resolución. </w:t>
      </w:r>
    </w:p>
    <w:p w14:paraId="39773D53" w14:textId="77777777" w:rsidR="005A0D83" w:rsidRPr="00EF37E2" w:rsidRDefault="005A0D83" w:rsidP="001A3C8B">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p>
    <w:p w14:paraId="2E787BD6" w14:textId="77777777" w:rsidR="003D0D5C" w:rsidRPr="00897350" w:rsidRDefault="003D0D5C" w:rsidP="005E4467">
      <w:pPr>
        <w:pBdr>
          <w:top w:val="nil"/>
          <w:left w:val="nil"/>
          <w:bottom w:val="nil"/>
          <w:right w:val="nil"/>
          <w:between w:val="nil"/>
        </w:pBdr>
        <w:tabs>
          <w:tab w:val="left" w:pos="7350"/>
        </w:tabs>
        <w:spacing w:after="5" w:line="242" w:lineRule="auto"/>
        <w:jc w:val="both"/>
        <w:rPr>
          <w:rFonts w:asciiTheme="majorHAnsi" w:hAnsiTheme="majorHAnsi" w:cstheme="majorHAnsi"/>
          <w:sz w:val="18"/>
          <w:szCs w:val="18"/>
          <w:u w:val="single"/>
          <w:lang w:val="es-ES"/>
        </w:rPr>
      </w:pPr>
    </w:p>
    <w:p w14:paraId="5F337CAF" w14:textId="19F15CE2" w:rsidR="000C69CA" w:rsidRPr="00897350" w:rsidRDefault="005A0D83" w:rsidP="00B3032B">
      <w:pPr>
        <w:pStyle w:val="Prrafodelista"/>
        <w:numPr>
          <w:ilvl w:val="0"/>
          <w:numId w:val="3"/>
        </w:numPr>
        <w:pBdr>
          <w:top w:val="nil"/>
          <w:left w:val="nil"/>
          <w:bottom w:val="nil"/>
          <w:right w:val="nil"/>
          <w:between w:val="nil"/>
        </w:pBdr>
        <w:tabs>
          <w:tab w:val="left" w:pos="7350"/>
        </w:tabs>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Con fecha 24 de junio de 2025, s</w:t>
      </w:r>
      <w:r w:rsidR="000C69CA" w:rsidRPr="00897350">
        <w:rPr>
          <w:rFonts w:asciiTheme="majorHAnsi" w:hAnsiTheme="majorHAnsi" w:cstheme="majorHAnsi"/>
          <w:sz w:val="18"/>
          <w:szCs w:val="18"/>
          <w:lang w:val="es-ES"/>
        </w:rPr>
        <w:t xml:space="preserve">e han realizado </w:t>
      </w:r>
      <w:r w:rsidRPr="00897350">
        <w:rPr>
          <w:rFonts w:asciiTheme="majorHAnsi" w:hAnsiTheme="majorHAnsi" w:cstheme="majorHAnsi"/>
          <w:sz w:val="18"/>
          <w:szCs w:val="18"/>
          <w:lang w:val="es-ES"/>
        </w:rPr>
        <w:t>a los</w:t>
      </w:r>
      <w:r w:rsidR="000C69CA" w:rsidRPr="00897350">
        <w:rPr>
          <w:rFonts w:asciiTheme="majorHAnsi" w:hAnsiTheme="majorHAnsi" w:cstheme="majorHAnsi"/>
          <w:sz w:val="18"/>
          <w:szCs w:val="18"/>
          <w:lang w:val="es-ES"/>
        </w:rPr>
        <w:t xml:space="preserve"> Ayuntamientos de la Isla, solicitudes de información y petición de documentación</w:t>
      </w:r>
      <w:r w:rsidRPr="00897350">
        <w:rPr>
          <w:rFonts w:asciiTheme="majorHAnsi" w:hAnsiTheme="majorHAnsi" w:cstheme="majorHAnsi"/>
          <w:sz w:val="18"/>
          <w:szCs w:val="18"/>
          <w:lang w:val="es-ES"/>
        </w:rPr>
        <w:t>,</w:t>
      </w:r>
      <w:r w:rsidR="000C69CA" w:rsidRPr="00897350">
        <w:rPr>
          <w:rFonts w:asciiTheme="majorHAnsi" w:hAnsiTheme="majorHAnsi" w:cstheme="majorHAnsi"/>
          <w:sz w:val="18"/>
          <w:szCs w:val="18"/>
          <w:lang w:val="es-ES"/>
        </w:rPr>
        <w:t xml:space="preserve"> así como la </w:t>
      </w:r>
      <w:r w:rsidRPr="00897350">
        <w:rPr>
          <w:rFonts w:asciiTheme="majorHAnsi" w:hAnsiTheme="majorHAnsi" w:cstheme="majorHAnsi"/>
          <w:sz w:val="18"/>
          <w:szCs w:val="18"/>
          <w:lang w:val="es-ES"/>
        </w:rPr>
        <w:t>petición</w:t>
      </w:r>
      <w:r w:rsidR="000C69CA" w:rsidRPr="00897350">
        <w:rPr>
          <w:rFonts w:asciiTheme="majorHAnsi" w:hAnsiTheme="majorHAnsi" w:cstheme="majorHAnsi"/>
          <w:sz w:val="18"/>
          <w:szCs w:val="18"/>
          <w:lang w:val="es-ES"/>
        </w:rPr>
        <w:t xml:space="preserve"> de </w:t>
      </w:r>
      <w:r w:rsidR="00897350" w:rsidRPr="00897350">
        <w:rPr>
          <w:rFonts w:asciiTheme="majorHAnsi" w:hAnsiTheme="majorHAnsi" w:cstheme="majorHAnsi"/>
          <w:sz w:val="18"/>
          <w:szCs w:val="18"/>
          <w:lang w:val="es-ES"/>
        </w:rPr>
        <w:t>reunión</w:t>
      </w:r>
      <w:r w:rsidR="00B3032B" w:rsidRPr="00897350">
        <w:rPr>
          <w:rFonts w:asciiTheme="majorHAnsi" w:hAnsiTheme="majorHAnsi" w:cstheme="majorHAnsi"/>
          <w:sz w:val="18"/>
          <w:szCs w:val="18"/>
          <w:lang w:val="es-ES"/>
        </w:rPr>
        <w:t xml:space="preserve"> antes de  finalización de 2025</w:t>
      </w:r>
      <w:r w:rsidR="000C69CA" w:rsidRPr="00897350">
        <w:rPr>
          <w:rFonts w:asciiTheme="majorHAnsi" w:hAnsiTheme="majorHAnsi" w:cstheme="majorHAnsi"/>
          <w:sz w:val="18"/>
          <w:szCs w:val="18"/>
          <w:lang w:val="es-ES"/>
        </w:rPr>
        <w:t>;</w:t>
      </w:r>
      <w:r w:rsidR="000911FE" w:rsidRPr="00897350">
        <w:rPr>
          <w:rFonts w:asciiTheme="majorHAnsi" w:hAnsiTheme="majorHAnsi" w:cstheme="majorHAnsi"/>
          <w:sz w:val="18"/>
          <w:szCs w:val="18"/>
          <w:lang w:val="es-ES"/>
        </w:rPr>
        <w:t xml:space="preserve"> </w:t>
      </w:r>
      <w:r w:rsidR="000C69CA" w:rsidRPr="00897350">
        <w:rPr>
          <w:rFonts w:asciiTheme="majorHAnsi" w:hAnsiTheme="majorHAnsi" w:cstheme="majorHAnsi"/>
          <w:sz w:val="18"/>
          <w:szCs w:val="18"/>
          <w:lang w:val="es-ES"/>
        </w:rPr>
        <w:t>formulada</w:t>
      </w:r>
      <w:r w:rsidR="000C69CA" w:rsidRPr="00B3032B">
        <w:rPr>
          <w:rFonts w:asciiTheme="majorHAnsi" w:hAnsiTheme="majorHAnsi" w:cstheme="majorHAnsi"/>
          <w:sz w:val="18"/>
          <w:szCs w:val="18"/>
          <w:lang w:val="es-ES"/>
        </w:rPr>
        <w:t xml:space="preserve"> al amparo de los Estatutos del Colegio Oficial de Arquitectos de Lanzarote</w:t>
      </w:r>
      <w:r w:rsidR="000C69CA" w:rsidRPr="00897350">
        <w:rPr>
          <w:rFonts w:asciiTheme="majorHAnsi" w:hAnsiTheme="majorHAnsi" w:cstheme="majorHAnsi"/>
          <w:sz w:val="18"/>
          <w:szCs w:val="18"/>
          <w:lang w:val="es-ES"/>
        </w:rPr>
        <w:t xml:space="preserve"> </w:t>
      </w:r>
      <w:r w:rsidR="000C69CA" w:rsidRPr="00B3032B">
        <w:rPr>
          <w:rFonts w:asciiTheme="majorHAnsi" w:hAnsiTheme="majorHAnsi" w:cstheme="majorHAnsi"/>
          <w:sz w:val="18"/>
          <w:szCs w:val="18"/>
          <w:lang w:val="es-ES"/>
        </w:rPr>
        <w:t xml:space="preserve">B.O.C. nº 245 de 22 de diciembre de 2017), la </w:t>
      </w:r>
      <w:r w:rsidR="000C69CA" w:rsidRPr="00B3032B">
        <w:rPr>
          <w:rFonts w:asciiTheme="majorHAnsi" w:hAnsiTheme="majorHAnsi" w:cstheme="majorHAnsi"/>
          <w:b/>
          <w:bCs/>
          <w:sz w:val="18"/>
          <w:szCs w:val="18"/>
          <w:lang w:val="es-ES"/>
        </w:rPr>
        <w:t>Ley 12/2014, de 26 de diciembre, de transparencia y de</w:t>
      </w:r>
      <w:r w:rsidR="000C69CA" w:rsidRPr="00897350">
        <w:rPr>
          <w:rFonts w:asciiTheme="majorHAnsi" w:hAnsiTheme="majorHAnsi" w:cstheme="majorHAnsi"/>
          <w:sz w:val="18"/>
          <w:szCs w:val="18"/>
          <w:lang w:val="es-ES"/>
        </w:rPr>
        <w:t xml:space="preserve"> </w:t>
      </w:r>
      <w:r w:rsidR="000C69CA" w:rsidRPr="00B3032B">
        <w:rPr>
          <w:rFonts w:asciiTheme="majorHAnsi" w:hAnsiTheme="majorHAnsi" w:cstheme="majorHAnsi"/>
          <w:b/>
          <w:bCs/>
          <w:sz w:val="18"/>
          <w:szCs w:val="18"/>
          <w:lang w:val="es-ES"/>
        </w:rPr>
        <w:t>acceso a la información pública</w:t>
      </w:r>
      <w:r w:rsidR="000C69CA" w:rsidRPr="00B3032B">
        <w:rPr>
          <w:rFonts w:asciiTheme="majorHAnsi" w:hAnsiTheme="majorHAnsi" w:cstheme="majorHAnsi"/>
          <w:sz w:val="18"/>
          <w:szCs w:val="18"/>
          <w:lang w:val="es-ES"/>
        </w:rPr>
        <w:t xml:space="preserve">, y la </w:t>
      </w:r>
      <w:r w:rsidR="000C69CA" w:rsidRPr="00B3032B">
        <w:rPr>
          <w:rFonts w:asciiTheme="majorHAnsi" w:hAnsiTheme="majorHAnsi" w:cstheme="majorHAnsi"/>
          <w:b/>
          <w:bCs/>
          <w:sz w:val="18"/>
          <w:szCs w:val="18"/>
          <w:lang w:val="es-ES"/>
        </w:rPr>
        <w:t>Ley Orgánica 3/2018, de 5 de diciembre, de Protección de Datos</w:t>
      </w:r>
      <w:r w:rsidR="000C69CA" w:rsidRPr="00897350">
        <w:rPr>
          <w:rFonts w:asciiTheme="majorHAnsi" w:hAnsiTheme="majorHAnsi" w:cstheme="majorHAnsi"/>
          <w:sz w:val="18"/>
          <w:szCs w:val="18"/>
          <w:lang w:val="es-ES"/>
        </w:rPr>
        <w:t xml:space="preserve"> </w:t>
      </w:r>
      <w:r w:rsidR="000C69CA" w:rsidRPr="00B3032B">
        <w:rPr>
          <w:rFonts w:asciiTheme="majorHAnsi" w:hAnsiTheme="majorHAnsi" w:cstheme="majorHAnsi"/>
          <w:b/>
          <w:bCs/>
          <w:sz w:val="18"/>
          <w:szCs w:val="18"/>
          <w:lang w:val="es-ES"/>
        </w:rPr>
        <w:t>Personales y garantía de los derechos digitales</w:t>
      </w:r>
      <w:r w:rsidR="000C69CA" w:rsidRPr="00B3032B">
        <w:rPr>
          <w:rFonts w:asciiTheme="majorHAnsi" w:hAnsiTheme="majorHAnsi" w:cstheme="majorHAnsi"/>
          <w:sz w:val="18"/>
          <w:szCs w:val="18"/>
          <w:lang w:val="es-ES"/>
        </w:rPr>
        <w:t>.</w:t>
      </w:r>
    </w:p>
    <w:p w14:paraId="55432B67" w14:textId="77777777" w:rsidR="000C69CA" w:rsidRPr="00897350" w:rsidRDefault="000C69CA" w:rsidP="000C69CA">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p>
    <w:p w14:paraId="0CE4E27E" w14:textId="77777777" w:rsidR="000C69CA" w:rsidRPr="00897350" w:rsidRDefault="000C69CA" w:rsidP="000C69CA">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p>
    <w:p w14:paraId="43D1A79B" w14:textId="4BFF6306" w:rsidR="000911FE" w:rsidRPr="00897350" w:rsidRDefault="005A0D83" w:rsidP="000C69CA">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          A </w:t>
      </w:r>
      <w:r w:rsidR="00897350" w:rsidRPr="00897350">
        <w:rPr>
          <w:rFonts w:asciiTheme="majorHAnsi" w:hAnsiTheme="majorHAnsi" w:cstheme="majorHAnsi"/>
          <w:sz w:val="18"/>
          <w:szCs w:val="18"/>
          <w:lang w:val="es-ES"/>
        </w:rPr>
        <w:t>continuación,</w:t>
      </w:r>
      <w:r w:rsidRPr="00897350">
        <w:rPr>
          <w:rFonts w:asciiTheme="majorHAnsi" w:hAnsiTheme="majorHAnsi" w:cstheme="majorHAnsi"/>
          <w:sz w:val="18"/>
          <w:szCs w:val="18"/>
          <w:lang w:val="es-ES"/>
        </w:rPr>
        <w:t xml:space="preserve"> se recoge los puntos solicitados:</w:t>
      </w:r>
    </w:p>
    <w:p w14:paraId="5D17C91D" w14:textId="77777777" w:rsidR="000911FE" w:rsidRPr="00897350" w:rsidRDefault="000911FE" w:rsidP="000C69CA">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p>
    <w:p w14:paraId="748B3546" w14:textId="77777777" w:rsidR="000911FE" w:rsidRPr="00897350" w:rsidRDefault="000911FE" w:rsidP="000C69CA">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p>
    <w:p w14:paraId="1B87B32C" w14:textId="77777777" w:rsidR="000C69CA" w:rsidRPr="000911FE" w:rsidRDefault="000C69CA" w:rsidP="000911FE">
      <w:pPr>
        <w:pStyle w:val="Prrafodelista"/>
        <w:numPr>
          <w:ilvl w:val="0"/>
          <w:numId w:val="14"/>
        </w:numPr>
        <w:pBdr>
          <w:top w:val="nil"/>
          <w:left w:val="nil"/>
          <w:bottom w:val="nil"/>
          <w:right w:val="nil"/>
          <w:between w:val="nil"/>
        </w:pBdr>
        <w:tabs>
          <w:tab w:val="left" w:pos="7350"/>
        </w:tabs>
        <w:spacing w:after="5" w:line="242" w:lineRule="auto"/>
        <w:jc w:val="both"/>
        <w:rPr>
          <w:rFonts w:asciiTheme="majorHAnsi" w:hAnsiTheme="majorHAnsi" w:cstheme="majorHAnsi"/>
          <w:b/>
          <w:sz w:val="18"/>
          <w:szCs w:val="18"/>
          <w:lang w:val="es-ES"/>
        </w:rPr>
      </w:pPr>
      <w:r w:rsidRPr="000911FE">
        <w:rPr>
          <w:rFonts w:asciiTheme="majorHAnsi" w:hAnsiTheme="majorHAnsi" w:cstheme="majorHAnsi"/>
          <w:b/>
          <w:sz w:val="18"/>
          <w:szCs w:val="18"/>
          <w:lang w:val="es-ES"/>
        </w:rPr>
        <w:t>Sobre Recursos y Carga de Trabajo de las Oficinas</w:t>
      </w:r>
      <w:r w:rsidRPr="000911FE">
        <w:rPr>
          <w:rFonts w:asciiTheme="majorHAnsi" w:hAnsiTheme="majorHAnsi" w:cstheme="majorHAnsi"/>
          <w:sz w:val="18"/>
          <w:szCs w:val="18"/>
          <w:lang w:val="es-ES"/>
        </w:rPr>
        <w:t xml:space="preserve"> </w:t>
      </w:r>
      <w:r w:rsidRPr="000911FE">
        <w:rPr>
          <w:rFonts w:asciiTheme="majorHAnsi" w:hAnsiTheme="majorHAnsi" w:cstheme="majorHAnsi"/>
          <w:b/>
          <w:sz w:val="18"/>
          <w:szCs w:val="18"/>
          <w:lang w:val="es-ES"/>
        </w:rPr>
        <w:t>Técnicas:</w:t>
      </w:r>
    </w:p>
    <w:p w14:paraId="3FF15276" w14:textId="77777777" w:rsidR="000911FE" w:rsidRPr="000911FE" w:rsidRDefault="000911FE" w:rsidP="000911FE">
      <w:pPr>
        <w:pStyle w:val="Prrafodelista"/>
        <w:pBdr>
          <w:top w:val="nil"/>
          <w:left w:val="nil"/>
          <w:bottom w:val="nil"/>
          <w:right w:val="nil"/>
          <w:between w:val="nil"/>
        </w:pBdr>
        <w:tabs>
          <w:tab w:val="left" w:pos="7350"/>
        </w:tabs>
        <w:spacing w:after="5" w:line="242" w:lineRule="auto"/>
        <w:ind w:left="1799"/>
        <w:jc w:val="both"/>
        <w:rPr>
          <w:rFonts w:asciiTheme="majorHAnsi" w:hAnsiTheme="majorHAnsi" w:cstheme="majorHAnsi"/>
          <w:sz w:val="18"/>
          <w:szCs w:val="18"/>
          <w:lang w:val="es-ES"/>
        </w:rPr>
      </w:pPr>
    </w:p>
    <w:p w14:paraId="27F54A8A" w14:textId="77777777" w:rsidR="000911FE" w:rsidRDefault="000C69CA" w:rsidP="005A0D83">
      <w:pPr>
        <w:pStyle w:val="Prrafodelista"/>
        <w:numPr>
          <w:ilvl w:val="0"/>
          <w:numId w:val="3"/>
        </w:numPr>
        <w:pBdr>
          <w:top w:val="nil"/>
          <w:left w:val="nil"/>
          <w:bottom w:val="nil"/>
          <w:right w:val="nil"/>
          <w:between w:val="nil"/>
        </w:pBdr>
        <w:tabs>
          <w:tab w:val="left" w:pos="7350"/>
        </w:tabs>
        <w:spacing w:after="5" w:line="242" w:lineRule="auto"/>
        <w:jc w:val="both"/>
        <w:rPr>
          <w:rFonts w:asciiTheme="majorHAnsi" w:hAnsiTheme="majorHAnsi" w:cstheme="majorHAnsi"/>
          <w:sz w:val="18"/>
          <w:szCs w:val="18"/>
          <w:lang w:val="es-ES"/>
        </w:rPr>
      </w:pPr>
      <w:r w:rsidRPr="00B3032B">
        <w:rPr>
          <w:rFonts w:asciiTheme="majorHAnsi" w:hAnsiTheme="majorHAnsi" w:cstheme="majorHAnsi"/>
          <w:sz w:val="18"/>
          <w:szCs w:val="18"/>
          <w:lang w:val="es-ES"/>
        </w:rPr>
        <w:t xml:space="preserve">Número de expedientes que tramitan las oficinas técnicas, diferenciados por tipos (pe. obra </w:t>
      </w:r>
      <w:r w:rsidR="000911FE" w:rsidRPr="00B3032B">
        <w:rPr>
          <w:rFonts w:asciiTheme="majorHAnsi" w:hAnsiTheme="majorHAnsi" w:cstheme="majorHAnsi"/>
          <w:sz w:val="18"/>
          <w:szCs w:val="18"/>
          <w:lang w:val="es-ES"/>
        </w:rPr>
        <w:t>nueva,</w:t>
      </w:r>
      <w:r w:rsidR="000911FE">
        <w:rPr>
          <w:rFonts w:asciiTheme="majorHAnsi" w:hAnsiTheme="majorHAnsi" w:cstheme="majorHAnsi"/>
          <w:sz w:val="18"/>
          <w:szCs w:val="18"/>
          <w:lang w:val="es-ES"/>
        </w:rPr>
        <w:t xml:space="preserve">     </w:t>
      </w:r>
    </w:p>
    <w:p w14:paraId="08396987" w14:textId="77777777" w:rsidR="000C69CA" w:rsidRPr="00B3032B" w:rsidRDefault="000911FE" w:rsidP="000911FE">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         comunicaciones</w:t>
      </w:r>
      <w:r w:rsidR="000C69CA" w:rsidRPr="00B3032B">
        <w:rPr>
          <w:rFonts w:asciiTheme="majorHAnsi" w:hAnsiTheme="majorHAnsi" w:cstheme="majorHAnsi"/>
          <w:sz w:val="18"/>
          <w:szCs w:val="18"/>
          <w:lang w:val="es-ES"/>
        </w:rPr>
        <w:t xml:space="preserve"> previas, primeras ocupaciones por tipo, restablecimiento, obra pública...).</w:t>
      </w:r>
    </w:p>
    <w:p w14:paraId="1D9207E8" w14:textId="77777777" w:rsidR="000C69CA" w:rsidRPr="000911FE" w:rsidRDefault="000C69CA" w:rsidP="000911FE">
      <w:pPr>
        <w:pStyle w:val="Prrafodelista"/>
        <w:numPr>
          <w:ilvl w:val="0"/>
          <w:numId w:val="3"/>
        </w:numPr>
        <w:pBdr>
          <w:top w:val="nil"/>
          <w:left w:val="nil"/>
          <w:bottom w:val="nil"/>
          <w:right w:val="nil"/>
          <w:between w:val="nil"/>
        </w:pBdr>
        <w:tabs>
          <w:tab w:val="left" w:pos="7350"/>
        </w:tabs>
        <w:spacing w:after="5" w:line="242" w:lineRule="auto"/>
        <w:jc w:val="both"/>
        <w:rPr>
          <w:rFonts w:asciiTheme="majorHAnsi" w:hAnsiTheme="majorHAnsi" w:cstheme="majorHAnsi"/>
          <w:sz w:val="18"/>
          <w:szCs w:val="18"/>
          <w:lang w:val="es-ES"/>
        </w:rPr>
      </w:pPr>
      <w:r w:rsidRPr="000911FE">
        <w:rPr>
          <w:rFonts w:asciiTheme="majorHAnsi" w:hAnsiTheme="majorHAnsi" w:cstheme="majorHAnsi"/>
          <w:sz w:val="18"/>
          <w:szCs w:val="18"/>
          <w:lang w:val="es-ES"/>
        </w:rPr>
        <w:t>Número de expedientes pendientes de resolución, (por tipo y total).</w:t>
      </w:r>
    </w:p>
    <w:p w14:paraId="06461B0A" w14:textId="77777777" w:rsidR="000C69CA" w:rsidRPr="000911FE" w:rsidRDefault="000C69CA" w:rsidP="000911FE">
      <w:pPr>
        <w:pStyle w:val="Prrafodelista"/>
        <w:numPr>
          <w:ilvl w:val="0"/>
          <w:numId w:val="3"/>
        </w:numPr>
        <w:pBdr>
          <w:top w:val="nil"/>
          <w:left w:val="nil"/>
          <w:bottom w:val="nil"/>
          <w:right w:val="nil"/>
          <w:between w:val="nil"/>
        </w:pBdr>
        <w:tabs>
          <w:tab w:val="left" w:pos="7350"/>
        </w:tabs>
        <w:spacing w:after="5" w:line="242" w:lineRule="auto"/>
        <w:jc w:val="both"/>
        <w:rPr>
          <w:rFonts w:asciiTheme="majorHAnsi" w:hAnsiTheme="majorHAnsi" w:cstheme="majorHAnsi"/>
          <w:sz w:val="18"/>
          <w:szCs w:val="18"/>
          <w:lang w:val="es-ES"/>
        </w:rPr>
      </w:pPr>
      <w:r w:rsidRPr="000911FE">
        <w:rPr>
          <w:rFonts w:asciiTheme="majorHAnsi" w:hAnsiTheme="majorHAnsi" w:cstheme="majorHAnsi"/>
          <w:sz w:val="18"/>
          <w:szCs w:val="18"/>
          <w:lang w:val="es-ES"/>
        </w:rPr>
        <w:t>Tiempo medio de resolución para cada tipo de expediente.</w:t>
      </w:r>
    </w:p>
    <w:p w14:paraId="4A87F43F" w14:textId="77777777" w:rsidR="000C69CA" w:rsidRPr="000911FE" w:rsidRDefault="000C69CA" w:rsidP="000911FE">
      <w:pPr>
        <w:pStyle w:val="Prrafodelista"/>
        <w:numPr>
          <w:ilvl w:val="0"/>
          <w:numId w:val="3"/>
        </w:numPr>
        <w:pBdr>
          <w:top w:val="nil"/>
          <w:left w:val="nil"/>
          <w:bottom w:val="nil"/>
          <w:right w:val="nil"/>
          <w:between w:val="nil"/>
        </w:pBdr>
        <w:tabs>
          <w:tab w:val="left" w:pos="7350"/>
        </w:tabs>
        <w:spacing w:after="5" w:line="242" w:lineRule="auto"/>
        <w:jc w:val="both"/>
        <w:rPr>
          <w:rFonts w:asciiTheme="majorHAnsi" w:hAnsiTheme="majorHAnsi" w:cstheme="majorHAnsi"/>
          <w:sz w:val="18"/>
          <w:szCs w:val="18"/>
          <w:lang w:val="es-ES"/>
        </w:rPr>
      </w:pPr>
      <w:r w:rsidRPr="000911FE">
        <w:rPr>
          <w:rFonts w:asciiTheme="majorHAnsi" w:hAnsiTheme="majorHAnsi" w:cstheme="majorHAnsi"/>
          <w:sz w:val="18"/>
          <w:szCs w:val="18"/>
          <w:lang w:val="es-ES"/>
        </w:rPr>
        <w:t>Composición de la oficina técnica: número de integrantes desglosado por perfil profesional</w:t>
      </w:r>
      <w:r w:rsidR="000911FE">
        <w:rPr>
          <w:rFonts w:asciiTheme="majorHAnsi" w:hAnsiTheme="majorHAnsi" w:cstheme="majorHAnsi"/>
          <w:sz w:val="18"/>
          <w:szCs w:val="18"/>
          <w:lang w:val="es-ES"/>
        </w:rPr>
        <w:t xml:space="preserve"> </w:t>
      </w:r>
      <w:r w:rsidRPr="000911FE">
        <w:rPr>
          <w:rFonts w:asciiTheme="majorHAnsi" w:hAnsiTheme="majorHAnsi" w:cstheme="majorHAnsi"/>
          <w:sz w:val="18"/>
          <w:szCs w:val="18"/>
          <w:lang w:val="es-ES"/>
        </w:rPr>
        <w:t>(arquitecto, arquitecto técnico, ingenierías, juristas, administrativos, etc.) y tipo de vinculación</w:t>
      </w:r>
    </w:p>
    <w:p w14:paraId="5CB1F5C4" w14:textId="77777777" w:rsidR="000C69CA" w:rsidRDefault="000911FE" w:rsidP="00B3032B">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         </w:t>
      </w:r>
      <w:r w:rsidR="000C69CA" w:rsidRPr="00B3032B">
        <w:rPr>
          <w:rFonts w:asciiTheme="majorHAnsi" w:hAnsiTheme="majorHAnsi" w:cstheme="majorHAnsi"/>
          <w:sz w:val="18"/>
          <w:szCs w:val="18"/>
          <w:lang w:val="es-ES"/>
        </w:rPr>
        <w:t>(funcionarios de carrera, interinos y personal laboral).</w:t>
      </w:r>
    </w:p>
    <w:p w14:paraId="322E5B16" w14:textId="77777777" w:rsidR="000911FE" w:rsidRPr="00B3032B" w:rsidRDefault="000911FE" w:rsidP="00B3032B">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p>
    <w:p w14:paraId="376930A3" w14:textId="77777777" w:rsidR="000C69CA" w:rsidRDefault="000C69CA" w:rsidP="005A0D83">
      <w:pPr>
        <w:pStyle w:val="Prrafodelista"/>
        <w:numPr>
          <w:ilvl w:val="0"/>
          <w:numId w:val="14"/>
        </w:numPr>
        <w:pBdr>
          <w:top w:val="nil"/>
          <w:left w:val="nil"/>
          <w:bottom w:val="nil"/>
          <w:right w:val="nil"/>
          <w:between w:val="nil"/>
        </w:pBdr>
        <w:tabs>
          <w:tab w:val="left" w:pos="7350"/>
        </w:tabs>
        <w:spacing w:after="5" w:line="242" w:lineRule="auto"/>
        <w:jc w:val="both"/>
        <w:rPr>
          <w:rFonts w:asciiTheme="majorHAnsi" w:hAnsiTheme="majorHAnsi" w:cstheme="majorHAnsi"/>
          <w:b/>
          <w:sz w:val="18"/>
          <w:szCs w:val="18"/>
          <w:lang w:val="es-ES"/>
        </w:rPr>
      </w:pPr>
      <w:r w:rsidRPr="005A0D83">
        <w:rPr>
          <w:rFonts w:asciiTheme="majorHAnsi" w:hAnsiTheme="majorHAnsi" w:cstheme="majorHAnsi"/>
          <w:b/>
          <w:sz w:val="18"/>
          <w:szCs w:val="18"/>
          <w:lang w:val="es-ES"/>
        </w:rPr>
        <w:t>Sobre Organización y Procedimientos Internos:</w:t>
      </w:r>
    </w:p>
    <w:p w14:paraId="597BA84B" w14:textId="77777777" w:rsidR="005A0D83" w:rsidRPr="005A0D83" w:rsidRDefault="005A0D83" w:rsidP="005A0D83">
      <w:pPr>
        <w:pStyle w:val="Prrafodelista"/>
        <w:pBdr>
          <w:top w:val="nil"/>
          <w:left w:val="nil"/>
          <w:bottom w:val="nil"/>
          <w:right w:val="nil"/>
          <w:between w:val="nil"/>
        </w:pBdr>
        <w:tabs>
          <w:tab w:val="left" w:pos="7350"/>
        </w:tabs>
        <w:spacing w:after="5" w:line="242" w:lineRule="auto"/>
        <w:ind w:left="1799"/>
        <w:jc w:val="both"/>
        <w:rPr>
          <w:rFonts w:asciiTheme="majorHAnsi" w:hAnsiTheme="majorHAnsi" w:cstheme="majorHAnsi"/>
          <w:b/>
          <w:sz w:val="18"/>
          <w:szCs w:val="18"/>
          <w:lang w:val="es-ES"/>
        </w:rPr>
      </w:pPr>
    </w:p>
    <w:p w14:paraId="77F41F3B" w14:textId="77777777" w:rsidR="000C69CA" w:rsidRPr="005A0D83" w:rsidRDefault="000C69CA" w:rsidP="005A0D83">
      <w:pPr>
        <w:pStyle w:val="Prrafodelista"/>
        <w:numPr>
          <w:ilvl w:val="0"/>
          <w:numId w:val="3"/>
        </w:numPr>
        <w:pBdr>
          <w:top w:val="nil"/>
          <w:left w:val="nil"/>
          <w:bottom w:val="nil"/>
          <w:right w:val="nil"/>
          <w:between w:val="nil"/>
        </w:pBdr>
        <w:tabs>
          <w:tab w:val="left" w:pos="7350"/>
        </w:tabs>
        <w:spacing w:after="5" w:line="242" w:lineRule="auto"/>
        <w:jc w:val="both"/>
        <w:rPr>
          <w:rFonts w:asciiTheme="majorHAnsi" w:hAnsiTheme="majorHAnsi" w:cstheme="majorHAnsi"/>
          <w:sz w:val="18"/>
          <w:szCs w:val="18"/>
          <w:lang w:val="es-ES"/>
        </w:rPr>
      </w:pPr>
      <w:r w:rsidRPr="005A0D83">
        <w:rPr>
          <w:rFonts w:asciiTheme="majorHAnsi" w:hAnsiTheme="majorHAnsi" w:cstheme="majorHAnsi"/>
          <w:sz w:val="18"/>
          <w:szCs w:val="18"/>
          <w:lang w:val="es-ES"/>
        </w:rPr>
        <w:t>Información sobre los tipos de expedientes que tramita cada profesional.</w:t>
      </w:r>
    </w:p>
    <w:p w14:paraId="6B5F2067" w14:textId="77777777" w:rsidR="000C69CA" w:rsidRPr="005A0D83" w:rsidRDefault="000C69CA" w:rsidP="005A0D83">
      <w:pPr>
        <w:pStyle w:val="Prrafodelista"/>
        <w:numPr>
          <w:ilvl w:val="0"/>
          <w:numId w:val="3"/>
        </w:numPr>
        <w:pBdr>
          <w:top w:val="nil"/>
          <w:left w:val="nil"/>
          <w:bottom w:val="nil"/>
          <w:right w:val="nil"/>
          <w:between w:val="nil"/>
        </w:pBdr>
        <w:tabs>
          <w:tab w:val="left" w:pos="7350"/>
        </w:tabs>
        <w:spacing w:after="5" w:line="242" w:lineRule="auto"/>
        <w:jc w:val="both"/>
        <w:rPr>
          <w:rFonts w:asciiTheme="majorHAnsi" w:hAnsiTheme="majorHAnsi" w:cstheme="majorHAnsi"/>
          <w:sz w:val="18"/>
          <w:szCs w:val="18"/>
          <w:lang w:val="es-ES"/>
        </w:rPr>
      </w:pPr>
      <w:r w:rsidRPr="005A0D83">
        <w:rPr>
          <w:rFonts w:asciiTheme="majorHAnsi" w:hAnsiTheme="majorHAnsi" w:cstheme="majorHAnsi"/>
          <w:sz w:val="18"/>
          <w:szCs w:val="18"/>
          <w:lang w:val="es-ES"/>
        </w:rPr>
        <w:t>Aclaración sobre si existe un catálogo de procedimientos en el Departamento de Urbanismo.</w:t>
      </w:r>
    </w:p>
    <w:p w14:paraId="3B6B06EE" w14:textId="77777777" w:rsidR="000C69CA" w:rsidRPr="005A0D83" w:rsidRDefault="000C69CA" w:rsidP="005A0D83">
      <w:pPr>
        <w:pStyle w:val="Prrafodelista"/>
        <w:numPr>
          <w:ilvl w:val="0"/>
          <w:numId w:val="3"/>
        </w:numPr>
        <w:pBdr>
          <w:top w:val="nil"/>
          <w:left w:val="nil"/>
          <w:bottom w:val="nil"/>
          <w:right w:val="nil"/>
          <w:between w:val="nil"/>
        </w:pBdr>
        <w:tabs>
          <w:tab w:val="left" w:pos="7350"/>
        </w:tabs>
        <w:spacing w:after="5" w:line="242" w:lineRule="auto"/>
        <w:jc w:val="both"/>
        <w:rPr>
          <w:rFonts w:asciiTheme="majorHAnsi" w:hAnsiTheme="majorHAnsi" w:cstheme="majorHAnsi"/>
          <w:sz w:val="18"/>
          <w:szCs w:val="18"/>
          <w:lang w:val="es-ES"/>
        </w:rPr>
      </w:pPr>
      <w:r w:rsidRPr="005A0D83">
        <w:rPr>
          <w:rFonts w:asciiTheme="majorHAnsi" w:hAnsiTheme="majorHAnsi" w:cstheme="majorHAnsi"/>
          <w:sz w:val="18"/>
          <w:szCs w:val="18"/>
          <w:lang w:val="es-ES"/>
        </w:rPr>
        <w:t>Información sobre la existencia y estado de la Relación de Puestos de Trabajo (RPT) en el</w:t>
      </w:r>
      <w:r w:rsidR="005A0D83">
        <w:rPr>
          <w:rFonts w:asciiTheme="majorHAnsi" w:hAnsiTheme="majorHAnsi" w:cstheme="majorHAnsi"/>
          <w:sz w:val="18"/>
          <w:szCs w:val="18"/>
          <w:lang w:val="es-ES"/>
        </w:rPr>
        <w:t xml:space="preserve"> </w:t>
      </w:r>
      <w:r w:rsidRPr="005A0D83">
        <w:rPr>
          <w:rFonts w:asciiTheme="majorHAnsi" w:hAnsiTheme="majorHAnsi" w:cstheme="majorHAnsi"/>
          <w:sz w:val="18"/>
          <w:szCs w:val="18"/>
          <w:lang w:val="es-ES"/>
        </w:rPr>
        <w:t>Ayuntamiento.</w:t>
      </w:r>
    </w:p>
    <w:p w14:paraId="13F5A783" w14:textId="77777777" w:rsidR="000C69CA" w:rsidRPr="005A0D83" w:rsidRDefault="000C69CA" w:rsidP="005A0D83">
      <w:pPr>
        <w:pStyle w:val="Prrafodelista"/>
        <w:numPr>
          <w:ilvl w:val="0"/>
          <w:numId w:val="3"/>
        </w:numPr>
        <w:pBdr>
          <w:top w:val="nil"/>
          <w:left w:val="nil"/>
          <w:bottom w:val="nil"/>
          <w:right w:val="nil"/>
          <w:between w:val="nil"/>
        </w:pBdr>
        <w:tabs>
          <w:tab w:val="left" w:pos="7350"/>
        </w:tabs>
        <w:spacing w:after="5" w:line="242" w:lineRule="auto"/>
        <w:jc w:val="both"/>
        <w:rPr>
          <w:rFonts w:asciiTheme="majorHAnsi" w:hAnsiTheme="majorHAnsi" w:cstheme="majorHAnsi"/>
          <w:sz w:val="18"/>
          <w:szCs w:val="18"/>
          <w:lang w:val="es-ES"/>
        </w:rPr>
      </w:pPr>
      <w:r w:rsidRPr="005A0D83">
        <w:rPr>
          <w:rFonts w:asciiTheme="majorHAnsi" w:hAnsiTheme="majorHAnsi" w:cstheme="majorHAnsi"/>
          <w:sz w:val="18"/>
          <w:szCs w:val="18"/>
          <w:lang w:val="es-ES"/>
        </w:rPr>
        <w:t>Previsión y temporalidad para la convocatoria de nuevas plazas de arquitecto.</w:t>
      </w:r>
    </w:p>
    <w:p w14:paraId="52281844" w14:textId="77777777" w:rsidR="000C69CA" w:rsidRPr="00B3032B" w:rsidRDefault="000C69CA" w:rsidP="000C69CA">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p>
    <w:p w14:paraId="6737D413" w14:textId="77777777" w:rsidR="00B3032B" w:rsidRDefault="00B3032B" w:rsidP="005A0D83">
      <w:pPr>
        <w:pStyle w:val="Prrafodelista"/>
        <w:numPr>
          <w:ilvl w:val="0"/>
          <w:numId w:val="14"/>
        </w:numPr>
        <w:pBdr>
          <w:top w:val="nil"/>
          <w:left w:val="nil"/>
          <w:bottom w:val="nil"/>
          <w:right w:val="nil"/>
          <w:between w:val="nil"/>
        </w:pBdr>
        <w:tabs>
          <w:tab w:val="left" w:pos="7350"/>
        </w:tabs>
        <w:spacing w:after="5" w:line="242" w:lineRule="auto"/>
        <w:jc w:val="both"/>
        <w:rPr>
          <w:rFonts w:asciiTheme="majorHAnsi" w:hAnsiTheme="majorHAnsi" w:cstheme="majorHAnsi"/>
          <w:b/>
          <w:sz w:val="18"/>
          <w:szCs w:val="18"/>
          <w:lang w:val="es-ES"/>
        </w:rPr>
      </w:pPr>
      <w:r w:rsidRPr="005A0D83">
        <w:rPr>
          <w:rFonts w:asciiTheme="majorHAnsi" w:hAnsiTheme="majorHAnsi" w:cstheme="majorHAnsi"/>
          <w:b/>
          <w:sz w:val="18"/>
          <w:szCs w:val="18"/>
          <w:lang w:val="es-ES"/>
        </w:rPr>
        <w:t>Sobre Documentación Normativa:</w:t>
      </w:r>
    </w:p>
    <w:p w14:paraId="63CFC1E7" w14:textId="77777777" w:rsidR="005A0D83" w:rsidRPr="005A0D83" w:rsidRDefault="005A0D83" w:rsidP="005A0D83">
      <w:pPr>
        <w:pStyle w:val="Prrafodelista"/>
        <w:pBdr>
          <w:top w:val="nil"/>
          <w:left w:val="nil"/>
          <w:bottom w:val="nil"/>
          <w:right w:val="nil"/>
          <w:between w:val="nil"/>
        </w:pBdr>
        <w:tabs>
          <w:tab w:val="left" w:pos="7350"/>
        </w:tabs>
        <w:spacing w:after="5" w:line="242" w:lineRule="auto"/>
        <w:ind w:left="1799"/>
        <w:jc w:val="both"/>
        <w:rPr>
          <w:rFonts w:asciiTheme="majorHAnsi" w:hAnsiTheme="majorHAnsi" w:cstheme="majorHAnsi"/>
          <w:b/>
          <w:sz w:val="18"/>
          <w:szCs w:val="18"/>
          <w:lang w:val="es-ES"/>
        </w:rPr>
      </w:pPr>
    </w:p>
    <w:p w14:paraId="344EB56D" w14:textId="77777777" w:rsidR="00B3032B" w:rsidRDefault="00B3032B" w:rsidP="00B3032B">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r w:rsidRPr="00B3032B">
        <w:rPr>
          <w:rFonts w:asciiTheme="majorHAnsi" w:hAnsiTheme="majorHAnsi" w:cstheme="majorHAnsi"/>
          <w:sz w:val="18"/>
          <w:szCs w:val="18"/>
          <w:lang w:val="es-ES"/>
        </w:rPr>
        <w:t xml:space="preserve">Acceso a la siguiente documentación vigente y en tramitación, en formato abierto (CAD, Word, etc.) y PDF: </w:t>
      </w:r>
    </w:p>
    <w:p w14:paraId="4A92EFC3" w14:textId="77777777" w:rsidR="005A0D83" w:rsidRPr="00B3032B" w:rsidRDefault="005A0D83" w:rsidP="00B3032B">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p>
    <w:p w14:paraId="0204EB87" w14:textId="77777777" w:rsidR="00B3032B" w:rsidRPr="005A0D83" w:rsidRDefault="00B3032B" w:rsidP="005A0D83">
      <w:pPr>
        <w:pStyle w:val="Prrafodelista"/>
        <w:numPr>
          <w:ilvl w:val="0"/>
          <w:numId w:val="3"/>
        </w:numPr>
        <w:pBdr>
          <w:top w:val="nil"/>
          <w:left w:val="nil"/>
          <w:bottom w:val="nil"/>
          <w:right w:val="nil"/>
          <w:between w:val="nil"/>
        </w:pBdr>
        <w:tabs>
          <w:tab w:val="left" w:pos="7350"/>
        </w:tabs>
        <w:spacing w:after="5" w:line="242" w:lineRule="auto"/>
        <w:jc w:val="both"/>
        <w:rPr>
          <w:rFonts w:asciiTheme="majorHAnsi" w:hAnsiTheme="majorHAnsi" w:cstheme="majorHAnsi"/>
          <w:sz w:val="18"/>
          <w:szCs w:val="18"/>
          <w:lang w:val="es-ES"/>
        </w:rPr>
      </w:pPr>
      <w:r w:rsidRPr="005A0D83">
        <w:rPr>
          <w:rFonts w:asciiTheme="majorHAnsi" w:hAnsiTheme="majorHAnsi" w:cstheme="majorHAnsi"/>
          <w:sz w:val="18"/>
          <w:szCs w:val="18"/>
          <w:lang w:val="es-ES"/>
        </w:rPr>
        <w:t>Normativa urbanística y planimetría.</w:t>
      </w:r>
    </w:p>
    <w:p w14:paraId="11CC4BCC" w14:textId="77777777" w:rsidR="00B3032B" w:rsidRPr="005A0D83" w:rsidRDefault="00B3032B" w:rsidP="005A0D83">
      <w:pPr>
        <w:pStyle w:val="Prrafodelista"/>
        <w:numPr>
          <w:ilvl w:val="0"/>
          <w:numId w:val="3"/>
        </w:numPr>
        <w:pBdr>
          <w:top w:val="nil"/>
          <w:left w:val="nil"/>
          <w:bottom w:val="nil"/>
          <w:right w:val="nil"/>
          <w:between w:val="nil"/>
        </w:pBdr>
        <w:tabs>
          <w:tab w:val="left" w:pos="7350"/>
        </w:tabs>
        <w:spacing w:after="5" w:line="242" w:lineRule="auto"/>
        <w:jc w:val="both"/>
        <w:rPr>
          <w:rFonts w:asciiTheme="majorHAnsi" w:hAnsiTheme="majorHAnsi" w:cstheme="majorHAnsi"/>
          <w:sz w:val="18"/>
          <w:szCs w:val="18"/>
          <w:lang w:val="es-ES"/>
        </w:rPr>
      </w:pPr>
      <w:r w:rsidRPr="005A0D83">
        <w:rPr>
          <w:rFonts w:asciiTheme="majorHAnsi" w:hAnsiTheme="majorHAnsi" w:cstheme="majorHAnsi"/>
          <w:sz w:val="18"/>
          <w:szCs w:val="18"/>
          <w:lang w:val="es-ES"/>
        </w:rPr>
        <w:t>Ordenanzas de edificación, urbanización y estética.</w:t>
      </w:r>
    </w:p>
    <w:p w14:paraId="65849BF7" w14:textId="77777777" w:rsidR="00B3032B" w:rsidRPr="005A0D83" w:rsidRDefault="00B3032B" w:rsidP="005A0D83">
      <w:pPr>
        <w:pStyle w:val="Prrafodelista"/>
        <w:numPr>
          <w:ilvl w:val="0"/>
          <w:numId w:val="3"/>
        </w:numPr>
        <w:pBdr>
          <w:top w:val="nil"/>
          <w:left w:val="nil"/>
          <w:bottom w:val="nil"/>
          <w:right w:val="nil"/>
          <w:between w:val="nil"/>
        </w:pBdr>
        <w:tabs>
          <w:tab w:val="left" w:pos="7350"/>
        </w:tabs>
        <w:spacing w:after="5" w:line="242" w:lineRule="auto"/>
        <w:jc w:val="both"/>
        <w:rPr>
          <w:rFonts w:asciiTheme="majorHAnsi" w:hAnsiTheme="majorHAnsi" w:cstheme="majorHAnsi"/>
          <w:sz w:val="18"/>
          <w:szCs w:val="18"/>
          <w:lang w:val="es-ES"/>
        </w:rPr>
      </w:pPr>
      <w:r w:rsidRPr="005A0D83">
        <w:rPr>
          <w:rFonts w:asciiTheme="majorHAnsi" w:hAnsiTheme="majorHAnsi" w:cstheme="majorHAnsi"/>
          <w:sz w:val="18"/>
          <w:szCs w:val="18"/>
          <w:lang w:val="es-ES"/>
        </w:rPr>
        <w:t>Catálogos patrimoniales y de Bienes de Interés Cultural (BIC).</w:t>
      </w:r>
    </w:p>
    <w:p w14:paraId="2B602ED2" w14:textId="77777777" w:rsidR="00B3032B" w:rsidRPr="00B3032B" w:rsidRDefault="00B3032B" w:rsidP="00B3032B">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p>
    <w:p w14:paraId="23F0EAD5" w14:textId="77777777" w:rsidR="00B3032B" w:rsidRDefault="00B3032B" w:rsidP="005A0D83">
      <w:pPr>
        <w:pStyle w:val="Prrafodelista"/>
        <w:numPr>
          <w:ilvl w:val="0"/>
          <w:numId w:val="14"/>
        </w:numPr>
        <w:pBdr>
          <w:top w:val="nil"/>
          <w:left w:val="nil"/>
          <w:bottom w:val="nil"/>
          <w:right w:val="nil"/>
          <w:between w:val="nil"/>
        </w:pBdr>
        <w:tabs>
          <w:tab w:val="left" w:pos="7350"/>
        </w:tabs>
        <w:spacing w:after="5" w:line="242" w:lineRule="auto"/>
        <w:jc w:val="both"/>
        <w:rPr>
          <w:rFonts w:asciiTheme="majorHAnsi" w:hAnsiTheme="majorHAnsi" w:cstheme="majorHAnsi"/>
          <w:b/>
          <w:sz w:val="18"/>
          <w:szCs w:val="18"/>
          <w:lang w:val="es-ES"/>
        </w:rPr>
      </w:pPr>
      <w:r w:rsidRPr="005A0D83">
        <w:rPr>
          <w:rFonts w:asciiTheme="majorHAnsi" w:hAnsiTheme="majorHAnsi" w:cstheme="majorHAnsi"/>
          <w:b/>
          <w:sz w:val="18"/>
          <w:szCs w:val="18"/>
          <w:lang w:val="es-ES"/>
        </w:rPr>
        <w:t>Sobre Propuestas de Colaboración Futura:</w:t>
      </w:r>
    </w:p>
    <w:p w14:paraId="6C6DBE39" w14:textId="77777777" w:rsidR="005A0D83" w:rsidRPr="005A0D83" w:rsidRDefault="005A0D83" w:rsidP="005A0D83">
      <w:pPr>
        <w:pStyle w:val="Prrafodelista"/>
        <w:pBdr>
          <w:top w:val="nil"/>
          <w:left w:val="nil"/>
          <w:bottom w:val="nil"/>
          <w:right w:val="nil"/>
          <w:between w:val="nil"/>
        </w:pBdr>
        <w:tabs>
          <w:tab w:val="left" w:pos="7350"/>
        </w:tabs>
        <w:spacing w:after="5" w:line="242" w:lineRule="auto"/>
        <w:ind w:left="1799"/>
        <w:jc w:val="both"/>
        <w:rPr>
          <w:rFonts w:asciiTheme="majorHAnsi" w:hAnsiTheme="majorHAnsi" w:cstheme="majorHAnsi"/>
          <w:b/>
          <w:sz w:val="18"/>
          <w:szCs w:val="18"/>
          <w:lang w:val="es-ES"/>
        </w:rPr>
      </w:pPr>
    </w:p>
    <w:p w14:paraId="49279089" w14:textId="77777777" w:rsidR="00B3032B" w:rsidRPr="005A0D83" w:rsidRDefault="00B3032B" w:rsidP="005A0D83">
      <w:pPr>
        <w:pStyle w:val="Prrafodelista"/>
        <w:numPr>
          <w:ilvl w:val="0"/>
          <w:numId w:val="3"/>
        </w:numPr>
        <w:pBdr>
          <w:top w:val="nil"/>
          <w:left w:val="nil"/>
          <w:bottom w:val="nil"/>
          <w:right w:val="nil"/>
          <w:between w:val="nil"/>
        </w:pBdr>
        <w:tabs>
          <w:tab w:val="left" w:pos="7350"/>
        </w:tabs>
        <w:spacing w:after="5" w:line="242" w:lineRule="auto"/>
        <w:jc w:val="both"/>
        <w:rPr>
          <w:rFonts w:asciiTheme="majorHAnsi" w:hAnsiTheme="majorHAnsi" w:cstheme="majorHAnsi"/>
          <w:sz w:val="18"/>
          <w:szCs w:val="18"/>
          <w:lang w:val="es-ES"/>
        </w:rPr>
      </w:pPr>
      <w:r w:rsidRPr="005A0D83">
        <w:rPr>
          <w:rFonts w:asciiTheme="majorHAnsi" w:hAnsiTheme="majorHAnsi" w:cstheme="majorHAnsi"/>
          <w:sz w:val="18"/>
          <w:szCs w:val="18"/>
          <w:lang w:val="es-ES"/>
        </w:rPr>
        <w:t>Analizar la viabilidad de suscribir un convenio entre el Ayuntamiento y el COALZ para la emisión de informes en el marco del DECRETO ley 3/2025, de 21 de abril, para la agilización de la tramitación de licencias urbanísticas y el impulso de la construcción de viviendas.</w:t>
      </w:r>
    </w:p>
    <w:p w14:paraId="0DE0AD1E" w14:textId="77777777" w:rsidR="00B3032B" w:rsidRPr="005A0D83" w:rsidRDefault="00B3032B" w:rsidP="005A0D83">
      <w:pPr>
        <w:pStyle w:val="Prrafodelista"/>
        <w:numPr>
          <w:ilvl w:val="0"/>
          <w:numId w:val="3"/>
        </w:numPr>
        <w:pBdr>
          <w:top w:val="nil"/>
          <w:left w:val="nil"/>
          <w:bottom w:val="nil"/>
          <w:right w:val="nil"/>
          <w:between w:val="nil"/>
        </w:pBdr>
        <w:tabs>
          <w:tab w:val="left" w:pos="7350"/>
        </w:tabs>
        <w:spacing w:after="5" w:line="242" w:lineRule="auto"/>
        <w:jc w:val="both"/>
        <w:rPr>
          <w:rFonts w:asciiTheme="majorHAnsi" w:hAnsiTheme="majorHAnsi" w:cstheme="majorHAnsi"/>
          <w:sz w:val="18"/>
          <w:szCs w:val="18"/>
          <w:lang w:val="es-ES"/>
        </w:rPr>
      </w:pPr>
      <w:r w:rsidRPr="005A0D83">
        <w:rPr>
          <w:rFonts w:asciiTheme="majorHAnsi" w:hAnsiTheme="majorHAnsi" w:cstheme="majorHAnsi"/>
          <w:sz w:val="18"/>
          <w:szCs w:val="18"/>
          <w:lang w:val="es-ES"/>
        </w:rPr>
        <w:t xml:space="preserve">Explorar la predisposición para </w:t>
      </w:r>
      <w:proofErr w:type="spellStart"/>
      <w:r w:rsidRPr="005A0D83">
        <w:rPr>
          <w:rFonts w:asciiTheme="majorHAnsi" w:hAnsiTheme="majorHAnsi" w:cstheme="majorHAnsi"/>
          <w:sz w:val="18"/>
          <w:szCs w:val="18"/>
          <w:lang w:val="es-ES"/>
        </w:rPr>
        <w:t>conveniar</w:t>
      </w:r>
      <w:proofErr w:type="spellEnd"/>
      <w:r w:rsidRPr="005A0D83">
        <w:rPr>
          <w:rFonts w:asciiTheme="majorHAnsi" w:hAnsiTheme="majorHAnsi" w:cstheme="majorHAnsi"/>
          <w:sz w:val="18"/>
          <w:szCs w:val="18"/>
          <w:lang w:val="es-ES"/>
        </w:rPr>
        <w:t xml:space="preserve"> la colaboración en la revisión o redacción de pliegos de prescripciones técnicas (PPT), bases de concursos o informes de supervisión.</w:t>
      </w:r>
    </w:p>
    <w:p w14:paraId="7F5E071A" w14:textId="77777777" w:rsidR="00B3032B" w:rsidRPr="005A0D83" w:rsidRDefault="00B3032B" w:rsidP="005A0D83">
      <w:pPr>
        <w:pStyle w:val="Prrafodelista"/>
        <w:numPr>
          <w:ilvl w:val="0"/>
          <w:numId w:val="3"/>
        </w:numPr>
        <w:pBdr>
          <w:top w:val="nil"/>
          <w:left w:val="nil"/>
          <w:bottom w:val="nil"/>
          <w:right w:val="nil"/>
          <w:between w:val="nil"/>
        </w:pBdr>
        <w:tabs>
          <w:tab w:val="left" w:pos="7350"/>
        </w:tabs>
        <w:spacing w:after="5" w:line="242" w:lineRule="auto"/>
        <w:jc w:val="both"/>
        <w:rPr>
          <w:rFonts w:asciiTheme="majorHAnsi" w:hAnsiTheme="majorHAnsi" w:cstheme="majorHAnsi"/>
          <w:sz w:val="18"/>
          <w:szCs w:val="18"/>
          <w:lang w:val="es-ES"/>
        </w:rPr>
      </w:pPr>
      <w:r w:rsidRPr="005A0D83">
        <w:rPr>
          <w:rFonts w:asciiTheme="majorHAnsi" w:hAnsiTheme="majorHAnsi" w:cstheme="majorHAnsi"/>
          <w:sz w:val="18"/>
          <w:szCs w:val="18"/>
          <w:lang w:val="es-ES"/>
        </w:rPr>
        <w:t>Plantear una propuesta de formación para los arquitectos municipales en materias como simplificación administrativa, patrimonio o coordinación.</w:t>
      </w:r>
    </w:p>
    <w:p w14:paraId="1403C78F" w14:textId="2D97A5B1" w:rsidR="003D0D5C" w:rsidRPr="00897350" w:rsidRDefault="003D0D5C" w:rsidP="003D0D5C">
      <w:pPr>
        <w:pBdr>
          <w:top w:val="nil"/>
          <w:left w:val="nil"/>
          <w:bottom w:val="nil"/>
          <w:right w:val="nil"/>
          <w:between w:val="nil"/>
        </w:pBdr>
        <w:tabs>
          <w:tab w:val="left" w:pos="7350"/>
        </w:tabs>
        <w:spacing w:after="5" w:line="242" w:lineRule="auto"/>
        <w:jc w:val="both"/>
        <w:rPr>
          <w:rFonts w:asciiTheme="majorHAnsi" w:hAnsiTheme="majorHAnsi" w:cstheme="majorHAnsi"/>
          <w:sz w:val="18"/>
          <w:szCs w:val="18"/>
          <w:lang w:val="es-ES"/>
        </w:rPr>
      </w:pPr>
    </w:p>
    <w:p w14:paraId="700B78C9" w14:textId="77777777" w:rsidR="000C69CA" w:rsidRPr="00897350" w:rsidRDefault="0077567C" w:rsidP="000C69CA">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Se han realizado las siguientes reuniones:</w:t>
      </w:r>
    </w:p>
    <w:p w14:paraId="0325ADEF" w14:textId="77777777" w:rsidR="0077567C" w:rsidRPr="00897350" w:rsidRDefault="0077567C" w:rsidP="0077567C">
      <w:pPr>
        <w:pBdr>
          <w:top w:val="nil"/>
          <w:left w:val="nil"/>
          <w:bottom w:val="nil"/>
          <w:right w:val="nil"/>
          <w:between w:val="nil"/>
        </w:pBdr>
        <w:tabs>
          <w:tab w:val="left" w:pos="7350"/>
        </w:tabs>
        <w:spacing w:after="5" w:line="242" w:lineRule="auto"/>
        <w:ind w:left="1439"/>
        <w:jc w:val="both"/>
        <w:rPr>
          <w:rFonts w:asciiTheme="majorHAnsi" w:hAnsiTheme="majorHAnsi" w:cstheme="majorHAnsi"/>
          <w:sz w:val="18"/>
          <w:szCs w:val="18"/>
          <w:lang w:val="es-ES"/>
        </w:rPr>
      </w:pPr>
    </w:p>
    <w:p w14:paraId="578E677D" w14:textId="77777777" w:rsidR="0077567C" w:rsidRPr="00897350" w:rsidRDefault="0077567C" w:rsidP="0077567C">
      <w:pPr>
        <w:pStyle w:val="Prrafodelista"/>
        <w:numPr>
          <w:ilvl w:val="0"/>
          <w:numId w:val="3"/>
        </w:numPr>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Reunión con el </w:t>
      </w:r>
      <w:r w:rsidR="002F6D53" w:rsidRPr="00897350">
        <w:rPr>
          <w:rFonts w:asciiTheme="majorHAnsi" w:hAnsiTheme="majorHAnsi" w:cstheme="majorHAnsi"/>
          <w:sz w:val="18"/>
          <w:szCs w:val="18"/>
          <w:lang w:val="es-ES"/>
        </w:rPr>
        <w:t xml:space="preserve">Presidente del </w:t>
      </w:r>
      <w:r w:rsidR="005E0200" w:rsidRPr="00897350">
        <w:rPr>
          <w:rFonts w:asciiTheme="majorHAnsi" w:hAnsiTheme="majorHAnsi" w:cstheme="majorHAnsi"/>
          <w:sz w:val="18"/>
          <w:szCs w:val="18"/>
          <w:lang w:val="es-ES"/>
        </w:rPr>
        <w:t xml:space="preserve">Cabildo de Lanzarote y </w:t>
      </w:r>
      <w:r w:rsidR="002F6D53" w:rsidRPr="00897350">
        <w:rPr>
          <w:rFonts w:asciiTheme="majorHAnsi" w:hAnsiTheme="majorHAnsi" w:cstheme="majorHAnsi"/>
          <w:sz w:val="18"/>
          <w:szCs w:val="18"/>
          <w:lang w:val="es-ES"/>
        </w:rPr>
        <w:t xml:space="preserve">la Presidenta del </w:t>
      </w:r>
      <w:r w:rsidR="005E0200" w:rsidRPr="00897350">
        <w:rPr>
          <w:rFonts w:asciiTheme="majorHAnsi" w:hAnsiTheme="majorHAnsi" w:cstheme="majorHAnsi"/>
          <w:sz w:val="18"/>
          <w:szCs w:val="18"/>
          <w:lang w:val="es-ES"/>
        </w:rPr>
        <w:t>CEL</w:t>
      </w:r>
      <w:r w:rsidRPr="00897350">
        <w:rPr>
          <w:rFonts w:asciiTheme="majorHAnsi" w:hAnsiTheme="majorHAnsi" w:cstheme="majorHAnsi"/>
          <w:sz w:val="18"/>
          <w:szCs w:val="18"/>
          <w:lang w:val="es-ES"/>
        </w:rPr>
        <w:t xml:space="preserve"> el </w:t>
      </w:r>
      <w:r w:rsidR="005E0200" w:rsidRPr="00897350">
        <w:rPr>
          <w:rFonts w:asciiTheme="majorHAnsi" w:hAnsiTheme="majorHAnsi" w:cstheme="majorHAnsi"/>
          <w:sz w:val="18"/>
          <w:szCs w:val="18"/>
          <w:lang w:val="es-ES"/>
        </w:rPr>
        <w:t>18</w:t>
      </w:r>
      <w:r w:rsidRPr="00897350">
        <w:rPr>
          <w:rFonts w:asciiTheme="majorHAnsi" w:hAnsiTheme="majorHAnsi" w:cstheme="majorHAnsi"/>
          <w:sz w:val="18"/>
          <w:szCs w:val="18"/>
          <w:lang w:val="es-ES"/>
        </w:rPr>
        <w:t xml:space="preserve"> de </w:t>
      </w:r>
      <w:r w:rsidR="005E0200" w:rsidRPr="00897350">
        <w:rPr>
          <w:rFonts w:asciiTheme="majorHAnsi" w:hAnsiTheme="majorHAnsi" w:cstheme="majorHAnsi"/>
          <w:sz w:val="18"/>
          <w:szCs w:val="18"/>
          <w:lang w:val="es-ES"/>
        </w:rPr>
        <w:t>febrero de 2025</w:t>
      </w:r>
      <w:r w:rsidR="002F6D53" w:rsidRPr="00897350">
        <w:rPr>
          <w:rFonts w:asciiTheme="majorHAnsi" w:hAnsiTheme="majorHAnsi" w:cstheme="majorHAnsi"/>
          <w:sz w:val="18"/>
          <w:szCs w:val="18"/>
          <w:lang w:val="es-ES"/>
        </w:rPr>
        <w:t xml:space="preserve"> en la sede </w:t>
      </w:r>
      <w:proofErr w:type="spellStart"/>
      <w:r w:rsidR="002F6D53" w:rsidRPr="00897350">
        <w:rPr>
          <w:rFonts w:asciiTheme="majorHAnsi" w:hAnsiTheme="majorHAnsi" w:cstheme="majorHAnsi"/>
          <w:sz w:val="18"/>
          <w:szCs w:val="18"/>
          <w:lang w:val="es-ES"/>
        </w:rPr>
        <w:t>cabildicia</w:t>
      </w:r>
      <w:proofErr w:type="spellEnd"/>
      <w:r w:rsidR="005E0200" w:rsidRPr="00897350">
        <w:rPr>
          <w:rFonts w:asciiTheme="majorHAnsi" w:hAnsiTheme="majorHAnsi" w:cstheme="majorHAnsi"/>
          <w:sz w:val="18"/>
          <w:szCs w:val="18"/>
          <w:lang w:val="es-ES"/>
        </w:rPr>
        <w:t xml:space="preserve">, relativa </w:t>
      </w:r>
      <w:r w:rsidR="002F6D53" w:rsidRPr="00897350">
        <w:rPr>
          <w:rFonts w:asciiTheme="majorHAnsi" w:hAnsiTheme="majorHAnsi" w:cstheme="majorHAnsi"/>
          <w:sz w:val="18"/>
          <w:szCs w:val="18"/>
          <w:lang w:val="es-ES"/>
        </w:rPr>
        <w:t xml:space="preserve">a la simplificación </w:t>
      </w:r>
      <w:r w:rsidR="005E0200" w:rsidRPr="00897350">
        <w:rPr>
          <w:rFonts w:asciiTheme="majorHAnsi" w:hAnsiTheme="majorHAnsi" w:cstheme="majorHAnsi"/>
          <w:sz w:val="18"/>
          <w:szCs w:val="18"/>
          <w:lang w:val="es-ES"/>
        </w:rPr>
        <w:t>administrativa</w:t>
      </w:r>
      <w:r w:rsidRPr="00897350">
        <w:rPr>
          <w:rFonts w:asciiTheme="majorHAnsi" w:hAnsiTheme="majorHAnsi" w:cstheme="majorHAnsi"/>
          <w:sz w:val="18"/>
          <w:szCs w:val="18"/>
          <w:lang w:val="es-ES"/>
        </w:rPr>
        <w:t>.</w:t>
      </w:r>
    </w:p>
    <w:p w14:paraId="0D251310" w14:textId="57C77DAB" w:rsidR="002F6D53" w:rsidRPr="00897350" w:rsidRDefault="0077567C" w:rsidP="002F6D53">
      <w:pPr>
        <w:pStyle w:val="Prrafodelista"/>
        <w:numPr>
          <w:ilvl w:val="0"/>
          <w:numId w:val="3"/>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lastRenderedPageBreak/>
        <w:t xml:space="preserve">Reunión con </w:t>
      </w:r>
      <w:proofErr w:type="spellStart"/>
      <w:r w:rsidR="002F6D53" w:rsidRPr="00897350">
        <w:rPr>
          <w:rFonts w:asciiTheme="majorHAnsi" w:hAnsiTheme="majorHAnsi" w:cstheme="majorHAnsi"/>
          <w:sz w:val="18"/>
          <w:szCs w:val="18"/>
          <w:lang w:val="es-ES"/>
        </w:rPr>
        <w:t>Ander</w:t>
      </w:r>
      <w:proofErr w:type="spellEnd"/>
      <w:r w:rsidR="002F6D53" w:rsidRPr="00897350">
        <w:rPr>
          <w:rFonts w:asciiTheme="majorHAnsi" w:hAnsiTheme="majorHAnsi" w:cstheme="majorHAnsi"/>
          <w:sz w:val="18"/>
          <w:szCs w:val="18"/>
          <w:lang w:val="es-ES"/>
        </w:rPr>
        <w:t xml:space="preserve"> </w:t>
      </w:r>
      <w:proofErr w:type="spellStart"/>
      <w:r w:rsidR="002F6D53" w:rsidRPr="00897350">
        <w:rPr>
          <w:rFonts w:asciiTheme="majorHAnsi" w:hAnsiTheme="majorHAnsi" w:cstheme="majorHAnsi"/>
          <w:sz w:val="18"/>
          <w:szCs w:val="18"/>
          <w:lang w:val="es-ES"/>
        </w:rPr>
        <w:t>Bados</w:t>
      </w:r>
      <w:proofErr w:type="spellEnd"/>
      <w:r w:rsidR="002F6D53" w:rsidRPr="00897350">
        <w:rPr>
          <w:rFonts w:asciiTheme="majorHAnsi" w:hAnsiTheme="majorHAnsi" w:cstheme="majorHAnsi"/>
          <w:sz w:val="18"/>
          <w:szCs w:val="18"/>
          <w:lang w:val="es-ES"/>
        </w:rPr>
        <w:t xml:space="preserve"> Sesma </w:t>
      </w:r>
      <w:r w:rsidR="00331DDE" w:rsidRPr="00897350">
        <w:rPr>
          <w:rFonts w:asciiTheme="majorHAnsi" w:hAnsiTheme="majorHAnsi" w:cstheme="majorHAnsi"/>
          <w:sz w:val="18"/>
          <w:szCs w:val="18"/>
          <w:lang w:val="es-ES"/>
        </w:rPr>
        <w:t>en relación con</w:t>
      </w:r>
      <w:r w:rsidR="002F6D53" w:rsidRPr="00897350">
        <w:rPr>
          <w:rFonts w:asciiTheme="majorHAnsi" w:hAnsiTheme="majorHAnsi" w:cstheme="majorHAnsi"/>
          <w:sz w:val="18"/>
          <w:szCs w:val="18"/>
          <w:lang w:val="es-ES"/>
        </w:rPr>
        <w:t xml:space="preserve"> la participación del COALZ en la XVII Bienal Española de Arquitectura y Urbanismo y al apoyo en el concurso de comisariado el 14 de marzo de 2025.</w:t>
      </w:r>
    </w:p>
    <w:p w14:paraId="6258FF76" w14:textId="063F1ED3" w:rsidR="002F6D53" w:rsidRPr="00897350" w:rsidRDefault="002F6D53" w:rsidP="002F6D53">
      <w:pPr>
        <w:pStyle w:val="Prrafodelista"/>
        <w:numPr>
          <w:ilvl w:val="0"/>
          <w:numId w:val="3"/>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Reunión con el Consejero de Obras Públicas del Cabildo de Lanzarote, personal del Cabildo y el resto de representantes de los colegios profesionales, </w:t>
      </w:r>
      <w:r w:rsidR="00331DDE" w:rsidRPr="00897350">
        <w:rPr>
          <w:rFonts w:asciiTheme="majorHAnsi" w:hAnsiTheme="majorHAnsi" w:cstheme="majorHAnsi"/>
          <w:sz w:val="18"/>
          <w:szCs w:val="18"/>
          <w:lang w:val="es-ES"/>
        </w:rPr>
        <w:t>en relación con el</w:t>
      </w:r>
      <w:r w:rsidRPr="00897350">
        <w:rPr>
          <w:rFonts w:asciiTheme="majorHAnsi" w:hAnsiTheme="majorHAnsi" w:cstheme="majorHAnsi"/>
          <w:sz w:val="18"/>
          <w:szCs w:val="18"/>
          <w:lang w:val="es-ES"/>
        </w:rPr>
        <w:t xml:space="preserve"> borrador de convenio de </w:t>
      </w:r>
      <w:r w:rsidR="00897350" w:rsidRPr="00897350">
        <w:rPr>
          <w:rFonts w:asciiTheme="majorHAnsi" w:hAnsiTheme="majorHAnsi" w:cstheme="majorHAnsi"/>
          <w:sz w:val="18"/>
          <w:szCs w:val="18"/>
          <w:lang w:val="es-ES"/>
        </w:rPr>
        <w:t>supervisión</w:t>
      </w:r>
      <w:r w:rsidRPr="00897350">
        <w:rPr>
          <w:rFonts w:asciiTheme="majorHAnsi" w:hAnsiTheme="majorHAnsi" w:cstheme="majorHAnsi"/>
          <w:sz w:val="18"/>
          <w:szCs w:val="18"/>
          <w:lang w:val="es-ES"/>
        </w:rPr>
        <w:t xml:space="preserve"> de proyectos, celebrado el día 17 de marzo de 2025.</w:t>
      </w:r>
    </w:p>
    <w:p w14:paraId="0B4D49FB" w14:textId="77777777" w:rsidR="001F142D" w:rsidRPr="00897350" w:rsidRDefault="001F142D" w:rsidP="001F142D">
      <w:pPr>
        <w:pStyle w:val="Prrafodelista"/>
        <w:numPr>
          <w:ilvl w:val="0"/>
          <w:numId w:val="3"/>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Reunión con el Presidente del Cabildo de Lanzarote el día 20 de marzo de 2025.</w:t>
      </w:r>
    </w:p>
    <w:p w14:paraId="2F1BDC2E" w14:textId="77777777" w:rsidR="0077567C" w:rsidRPr="00897350" w:rsidRDefault="001F142D" w:rsidP="002F6D53">
      <w:pPr>
        <w:pStyle w:val="Prrafodelista"/>
        <w:numPr>
          <w:ilvl w:val="0"/>
          <w:numId w:val="3"/>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Reunión del jurado del concurso de relatos cortos del COALZ el 21 de abril de 2025</w:t>
      </w:r>
      <w:r w:rsidR="0077567C" w:rsidRPr="00897350">
        <w:rPr>
          <w:rFonts w:asciiTheme="majorHAnsi" w:hAnsiTheme="majorHAnsi" w:cstheme="majorHAnsi"/>
          <w:sz w:val="18"/>
          <w:szCs w:val="18"/>
          <w:lang w:val="es-ES"/>
        </w:rPr>
        <w:t>.</w:t>
      </w:r>
    </w:p>
    <w:p w14:paraId="5ADA9AD0" w14:textId="77777777" w:rsidR="0077567C" w:rsidRPr="00897350" w:rsidRDefault="0077567C" w:rsidP="0077567C">
      <w:pPr>
        <w:pStyle w:val="Prrafodelista"/>
        <w:numPr>
          <w:ilvl w:val="0"/>
          <w:numId w:val="3"/>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Reunión </w:t>
      </w:r>
      <w:r w:rsidR="001F142D" w:rsidRPr="00897350">
        <w:rPr>
          <w:rFonts w:asciiTheme="majorHAnsi" w:hAnsiTheme="majorHAnsi" w:cstheme="majorHAnsi"/>
          <w:sz w:val="18"/>
          <w:szCs w:val="18"/>
          <w:lang w:val="es-ES"/>
        </w:rPr>
        <w:t>telemática de trabajo con colegiados del COALZ para el estudio de mejoras del estatuto del CCCA el 9 de mayo de 2025</w:t>
      </w:r>
      <w:r w:rsidRPr="00897350">
        <w:rPr>
          <w:rFonts w:asciiTheme="majorHAnsi" w:hAnsiTheme="majorHAnsi" w:cstheme="majorHAnsi"/>
          <w:sz w:val="18"/>
          <w:szCs w:val="18"/>
          <w:lang w:val="es-ES"/>
        </w:rPr>
        <w:t>.</w:t>
      </w:r>
    </w:p>
    <w:p w14:paraId="0F72100E" w14:textId="49B1772F" w:rsidR="0077567C" w:rsidRPr="00897350" w:rsidRDefault="0077567C" w:rsidP="0077567C">
      <w:pPr>
        <w:pStyle w:val="Prrafodelista"/>
        <w:numPr>
          <w:ilvl w:val="0"/>
          <w:numId w:val="3"/>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Reunión con el </w:t>
      </w:r>
      <w:r w:rsidR="001F142D" w:rsidRPr="00897350">
        <w:rPr>
          <w:rFonts w:asciiTheme="majorHAnsi" w:hAnsiTheme="majorHAnsi" w:cstheme="majorHAnsi"/>
          <w:sz w:val="18"/>
          <w:szCs w:val="18"/>
          <w:lang w:val="es-ES"/>
        </w:rPr>
        <w:t xml:space="preserve">Presidente del Cabildo, Consejero de la Reserva de la Biosfera, personal técnico y Concejal del Ayuntamiento Arrecife </w:t>
      </w:r>
      <w:r w:rsidR="00331DDE" w:rsidRPr="00897350">
        <w:rPr>
          <w:rFonts w:asciiTheme="majorHAnsi" w:hAnsiTheme="majorHAnsi" w:cstheme="majorHAnsi"/>
          <w:sz w:val="18"/>
          <w:szCs w:val="18"/>
          <w:lang w:val="es-ES"/>
        </w:rPr>
        <w:t>en relación con el</w:t>
      </w:r>
      <w:r w:rsidR="001F142D" w:rsidRPr="00897350">
        <w:rPr>
          <w:rFonts w:asciiTheme="majorHAnsi" w:hAnsiTheme="majorHAnsi" w:cstheme="majorHAnsi"/>
          <w:sz w:val="18"/>
          <w:szCs w:val="18"/>
          <w:lang w:val="es-ES"/>
        </w:rPr>
        <w:t xml:space="preserve"> concurso y borrador de pliegos del &lt;&lt;Parque urbano del Molino del Cabo Pedro&gt;&gt; el día 21 de mayo de 2025.</w:t>
      </w:r>
    </w:p>
    <w:p w14:paraId="25DEB18B" w14:textId="2876A378" w:rsidR="0077567C" w:rsidRPr="00897350" w:rsidRDefault="0077567C" w:rsidP="00EF70C2">
      <w:pPr>
        <w:pStyle w:val="Prrafodelista"/>
        <w:numPr>
          <w:ilvl w:val="0"/>
          <w:numId w:val="3"/>
        </w:numPr>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Reunión con </w:t>
      </w:r>
      <w:r w:rsidR="001F142D" w:rsidRPr="00897350">
        <w:rPr>
          <w:rFonts w:asciiTheme="majorHAnsi" w:hAnsiTheme="majorHAnsi" w:cstheme="majorHAnsi"/>
          <w:sz w:val="18"/>
          <w:szCs w:val="18"/>
          <w:lang w:val="es-ES"/>
        </w:rPr>
        <w:t xml:space="preserve">los redactores del PGO de Arrecife </w:t>
      </w:r>
      <w:r w:rsidR="00331DDE" w:rsidRPr="00897350">
        <w:rPr>
          <w:rFonts w:asciiTheme="majorHAnsi" w:hAnsiTheme="majorHAnsi" w:cstheme="majorHAnsi"/>
          <w:sz w:val="18"/>
          <w:szCs w:val="18"/>
          <w:lang w:val="es-ES"/>
        </w:rPr>
        <w:t>con relación a</w:t>
      </w:r>
      <w:r w:rsidR="001F142D" w:rsidRPr="00897350">
        <w:rPr>
          <w:rFonts w:asciiTheme="majorHAnsi" w:hAnsiTheme="majorHAnsi" w:cstheme="majorHAnsi"/>
          <w:sz w:val="18"/>
          <w:szCs w:val="18"/>
          <w:lang w:val="es-ES"/>
        </w:rPr>
        <w:t xml:space="preserve"> la normativa, cambios sobre el </w:t>
      </w:r>
      <w:r w:rsidR="00976B47" w:rsidRPr="00897350">
        <w:rPr>
          <w:rFonts w:asciiTheme="majorHAnsi" w:hAnsiTheme="majorHAnsi" w:cstheme="majorHAnsi"/>
          <w:sz w:val="18"/>
          <w:szCs w:val="18"/>
          <w:lang w:val="es-ES"/>
        </w:rPr>
        <w:t>ámbito del C</w:t>
      </w:r>
      <w:r w:rsidR="001F142D" w:rsidRPr="00897350">
        <w:rPr>
          <w:rFonts w:asciiTheme="majorHAnsi" w:hAnsiTheme="majorHAnsi" w:cstheme="majorHAnsi"/>
          <w:sz w:val="18"/>
          <w:szCs w:val="18"/>
          <w:lang w:val="es-ES"/>
        </w:rPr>
        <w:t>oncurso del &lt;&lt;Parque urbano del Molino del Cabo Pedro&gt;&gt; el día 26 de mayo de 2025.</w:t>
      </w:r>
    </w:p>
    <w:p w14:paraId="6B4DEDC5" w14:textId="77777777" w:rsidR="0077567C" w:rsidRPr="00897350" w:rsidRDefault="0077567C" w:rsidP="0077567C">
      <w:pPr>
        <w:pStyle w:val="Prrafodelista"/>
        <w:numPr>
          <w:ilvl w:val="0"/>
          <w:numId w:val="3"/>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Reunión con el </w:t>
      </w:r>
      <w:r w:rsidR="00330D7A" w:rsidRPr="00897350">
        <w:rPr>
          <w:rFonts w:asciiTheme="majorHAnsi" w:hAnsiTheme="majorHAnsi" w:cstheme="majorHAnsi"/>
          <w:sz w:val="18"/>
          <w:szCs w:val="18"/>
          <w:lang w:val="es-ES"/>
        </w:rPr>
        <w:t xml:space="preserve">director de las jornadas denominadas &lt;&lt;Urbanismo de los cuidados&gt;&gt; el 10 </w:t>
      </w:r>
      <w:r w:rsidRPr="00897350">
        <w:rPr>
          <w:rFonts w:asciiTheme="majorHAnsi" w:hAnsiTheme="majorHAnsi" w:cstheme="majorHAnsi"/>
          <w:sz w:val="18"/>
          <w:szCs w:val="18"/>
          <w:lang w:val="es-ES"/>
        </w:rPr>
        <w:t xml:space="preserve">de </w:t>
      </w:r>
      <w:r w:rsidR="00330D7A" w:rsidRPr="00897350">
        <w:rPr>
          <w:rFonts w:asciiTheme="majorHAnsi" w:hAnsiTheme="majorHAnsi" w:cstheme="majorHAnsi"/>
          <w:sz w:val="18"/>
          <w:szCs w:val="18"/>
          <w:lang w:val="es-ES"/>
        </w:rPr>
        <w:t>junio</w:t>
      </w:r>
      <w:r w:rsidRPr="00897350">
        <w:rPr>
          <w:rFonts w:asciiTheme="majorHAnsi" w:hAnsiTheme="majorHAnsi" w:cstheme="majorHAnsi"/>
          <w:sz w:val="18"/>
          <w:szCs w:val="18"/>
          <w:lang w:val="es-ES"/>
        </w:rPr>
        <w:t xml:space="preserve"> de 202</w:t>
      </w:r>
      <w:r w:rsidR="00330D7A" w:rsidRPr="00897350">
        <w:rPr>
          <w:rFonts w:asciiTheme="majorHAnsi" w:hAnsiTheme="majorHAnsi" w:cstheme="majorHAnsi"/>
          <w:sz w:val="18"/>
          <w:szCs w:val="18"/>
          <w:lang w:val="es-ES"/>
        </w:rPr>
        <w:t>5</w:t>
      </w:r>
      <w:r w:rsidRPr="00897350">
        <w:rPr>
          <w:rFonts w:asciiTheme="majorHAnsi" w:hAnsiTheme="majorHAnsi" w:cstheme="majorHAnsi"/>
          <w:sz w:val="18"/>
          <w:szCs w:val="18"/>
          <w:lang w:val="es-ES"/>
        </w:rPr>
        <w:t>.</w:t>
      </w:r>
    </w:p>
    <w:p w14:paraId="27A79B53" w14:textId="77777777" w:rsidR="0077567C" w:rsidRPr="00897350" w:rsidRDefault="0077567C" w:rsidP="0077567C">
      <w:pPr>
        <w:pStyle w:val="Prrafodelista"/>
        <w:numPr>
          <w:ilvl w:val="0"/>
          <w:numId w:val="3"/>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Reun</w:t>
      </w:r>
      <w:r w:rsidR="00D94A26" w:rsidRPr="00897350">
        <w:rPr>
          <w:rFonts w:asciiTheme="majorHAnsi" w:hAnsiTheme="majorHAnsi" w:cstheme="majorHAnsi"/>
          <w:sz w:val="18"/>
          <w:szCs w:val="18"/>
          <w:lang w:val="es-ES"/>
        </w:rPr>
        <w:t>ión con la Asesora del Presidente del Cabildo de Lanzarote el 1 de octubre de 2025</w:t>
      </w:r>
      <w:r w:rsidRPr="00897350">
        <w:rPr>
          <w:rFonts w:asciiTheme="majorHAnsi" w:hAnsiTheme="majorHAnsi" w:cstheme="majorHAnsi"/>
          <w:sz w:val="18"/>
          <w:szCs w:val="18"/>
          <w:lang w:val="es-ES"/>
        </w:rPr>
        <w:t>.</w:t>
      </w:r>
    </w:p>
    <w:p w14:paraId="63FE8343" w14:textId="77777777" w:rsidR="0077567C" w:rsidRPr="00897350" w:rsidRDefault="0077567C" w:rsidP="0077567C">
      <w:pPr>
        <w:pStyle w:val="Prrafodelista"/>
        <w:numPr>
          <w:ilvl w:val="0"/>
          <w:numId w:val="3"/>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Reunión con el Alcalde de </w:t>
      </w:r>
      <w:r w:rsidR="00D94A26" w:rsidRPr="00897350">
        <w:rPr>
          <w:rFonts w:asciiTheme="majorHAnsi" w:hAnsiTheme="majorHAnsi" w:cstheme="majorHAnsi"/>
          <w:sz w:val="18"/>
          <w:szCs w:val="18"/>
          <w:lang w:val="es-ES"/>
        </w:rPr>
        <w:t>Arrecife</w:t>
      </w:r>
      <w:r w:rsidRPr="00897350">
        <w:rPr>
          <w:rFonts w:asciiTheme="majorHAnsi" w:hAnsiTheme="majorHAnsi" w:cstheme="majorHAnsi"/>
          <w:sz w:val="18"/>
          <w:szCs w:val="18"/>
          <w:lang w:val="es-ES"/>
        </w:rPr>
        <w:t xml:space="preserve"> el </w:t>
      </w:r>
      <w:r w:rsidR="00D94A26" w:rsidRPr="00897350">
        <w:rPr>
          <w:rFonts w:asciiTheme="majorHAnsi" w:hAnsiTheme="majorHAnsi" w:cstheme="majorHAnsi"/>
          <w:sz w:val="18"/>
          <w:szCs w:val="18"/>
          <w:lang w:val="es-ES"/>
        </w:rPr>
        <w:t>13</w:t>
      </w:r>
      <w:r w:rsidRPr="00897350">
        <w:rPr>
          <w:rFonts w:asciiTheme="majorHAnsi" w:hAnsiTheme="majorHAnsi" w:cstheme="majorHAnsi"/>
          <w:sz w:val="18"/>
          <w:szCs w:val="18"/>
          <w:lang w:val="es-ES"/>
        </w:rPr>
        <w:t xml:space="preserve"> de </w:t>
      </w:r>
      <w:r w:rsidR="00D94A26" w:rsidRPr="00897350">
        <w:rPr>
          <w:rFonts w:asciiTheme="majorHAnsi" w:hAnsiTheme="majorHAnsi" w:cstheme="majorHAnsi"/>
          <w:sz w:val="18"/>
          <w:szCs w:val="18"/>
          <w:lang w:val="es-ES"/>
        </w:rPr>
        <w:t>octubre de 2025</w:t>
      </w:r>
      <w:r w:rsidRPr="00897350">
        <w:rPr>
          <w:rFonts w:asciiTheme="majorHAnsi" w:hAnsiTheme="majorHAnsi" w:cstheme="majorHAnsi"/>
          <w:sz w:val="18"/>
          <w:szCs w:val="18"/>
          <w:lang w:val="es-ES"/>
        </w:rPr>
        <w:t>.</w:t>
      </w:r>
    </w:p>
    <w:p w14:paraId="35FE7F73" w14:textId="77777777" w:rsidR="00C6603D" w:rsidRPr="00897350" w:rsidRDefault="0077567C" w:rsidP="00825BCD">
      <w:pPr>
        <w:pStyle w:val="Prrafodelista"/>
        <w:numPr>
          <w:ilvl w:val="0"/>
          <w:numId w:val="3"/>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Reunión con </w:t>
      </w:r>
      <w:r w:rsidR="00825BCD" w:rsidRPr="00897350">
        <w:rPr>
          <w:rFonts w:asciiTheme="majorHAnsi" w:hAnsiTheme="majorHAnsi" w:cstheme="majorHAnsi"/>
          <w:sz w:val="18"/>
          <w:szCs w:val="18"/>
          <w:lang w:val="es-ES"/>
        </w:rPr>
        <w:t xml:space="preserve">los integrantes de la candidatura &lt;&lt;Avanzamos&gt;&gt; a las elecciones del CSCAE el 20 de noviembre de 2025 y con la candidatura </w:t>
      </w:r>
      <w:r w:rsidR="000C2730" w:rsidRPr="00897350">
        <w:rPr>
          <w:rFonts w:asciiTheme="majorHAnsi" w:hAnsiTheme="majorHAnsi" w:cstheme="majorHAnsi"/>
          <w:sz w:val="18"/>
          <w:szCs w:val="18"/>
          <w:lang w:val="es-ES"/>
        </w:rPr>
        <w:t>del grupo de gobierno liderada por la Presidenta del CSCAE</w:t>
      </w:r>
      <w:r w:rsidR="00825BCD" w:rsidRPr="00897350">
        <w:rPr>
          <w:rFonts w:asciiTheme="majorHAnsi" w:hAnsiTheme="majorHAnsi" w:cstheme="majorHAnsi"/>
          <w:sz w:val="18"/>
          <w:szCs w:val="18"/>
          <w:lang w:val="es-ES"/>
        </w:rPr>
        <w:t>.</w:t>
      </w:r>
    </w:p>
    <w:p w14:paraId="7F6C3E02" w14:textId="77777777" w:rsidR="009B2B67" w:rsidRPr="00897350" w:rsidRDefault="009B2B67" w:rsidP="003D0D5C">
      <w:pPr>
        <w:pBdr>
          <w:top w:val="nil"/>
          <w:left w:val="nil"/>
          <w:bottom w:val="nil"/>
          <w:right w:val="nil"/>
          <w:between w:val="nil"/>
        </w:pBdr>
        <w:tabs>
          <w:tab w:val="left" w:pos="3586"/>
        </w:tabs>
        <w:spacing w:after="5" w:line="242" w:lineRule="auto"/>
        <w:jc w:val="both"/>
        <w:rPr>
          <w:rFonts w:asciiTheme="majorHAnsi" w:hAnsiTheme="majorHAnsi" w:cstheme="majorHAnsi"/>
          <w:sz w:val="18"/>
          <w:szCs w:val="18"/>
          <w:lang w:val="es-ES"/>
        </w:rPr>
      </w:pPr>
    </w:p>
    <w:p w14:paraId="7693CDC1" w14:textId="77777777" w:rsidR="00C6603D" w:rsidRPr="00897350" w:rsidRDefault="00650B33">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En prensa y radio se ha intervenido en los siguientes medios:</w:t>
      </w:r>
    </w:p>
    <w:p w14:paraId="1F496F35" w14:textId="77777777" w:rsidR="00650B33" w:rsidRPr="00897350" w:rsidRDefault="00650B33">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5F3C151A" w14:textId="77777777" w:rsidR="00D16C57" w:rsidRPr="00897350" w:rsidRDefault="00992306" w:rsidP="00650B33">
      <w:pPr>
        <w:pStyle w:val="Prrafodelista"/>
        <w:numPr>
          <w:ilvl w:val="0"/>
          <w:numId w:val="3"/>
        </w:numPr>
        <w:pBdr>
          <w:top w:val="nil"/>
          <w:left w:val="nil"/>
          <w:bottom w:val="nil"/>
          <w:right w:val="nil"/>
          <w:between w:val="nil"/>
        </w:pBdr>
        <w:tabs>
          <w:tab w:val="left" w:pos="1655"/>
        </w:tabs>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Intervención en </w:t>
      </w:r>
      <w:proofErr w:type="spellStart"/>
      <w:r w:rsidR="00D16C57" w:rsidRPr="00897350">
        <w:rPr>
          <w:rFonts w:asciiTheme="majorHAnsi" w:hAnsiTheme="majorHAnsi" w:cstheme="majorHAnsi"/>
          <w:sz w:val="18"/>
          <w:szCs w:val="18"/>
          <w:lang w:val="es-ES"/>
        </w:rPr>
        <w:t>Lancelot</w:t>
      </w:r>
      <w:proofErr w:type="spellEnd"/>
      <w:r w:rsidR="00D16C57" w:rsidRPr="00897350">
        <w:rPr>
          <w:rFonts w:asciiTheme="majorHAnsi" w:hAnsiTheme="majorHAnsi" w:cstheme="majorHAnsi"/>
          <w:sz w:val="18"/>
          <w:szCs w:val="18"/>
          <w:lang w:val="es-ES"/>
        </w:rPr>
        <w:t xml:space="preserve"> radio</w:t>
      </w:r>
      <w:r w:rsidRPr="00897350">
        <w:rPr>
          <w:rFonts w:asciiTheme="majorHAnsi" w:hAnsiTheme="majorHAnsi" w:cstheme="majorHAnsi"/>
          <w:sz w:val="18"/>
          <w:szCs w:val="18"/>
          <w:lang w:val="es-ES"/>
        </w:rPr>
        <w:t xml:space="preserve"> el día </w:t>
      </w:r>
      <w:r w:rsidR="00D94A26" w:rsidRPr="00897350">
        <w:rPr>
          <w:rFonts w:asciiTheme="majorHAnsi" w:hAnsiTheme="majorHAnsi" w:cstheme="majorHAnsi"/>
          <w:sz w:val="18"/>
          <w:szCs w:val="18"/>
          <w:lang w:val="es-ES"/>
        </w:rPr>
        <w:t>30</w:t>
      </w:r>
      <w:r w:rsidR="00634D4D" w:rsidRPr="00897350">
        <w:rPr>
          <w:rFonts w:asciiTheme="majorHAnsi" w:hAnsiTheme="majorHAnsi" w:cstheme="majorHAnsi"/>
          <w:sz w:val="18"/>
          <w:szCs w:val="18"/>
          <w:lang w:val="es-ES"/>
        </w:rPr>
        <w:t xml:space="preserve"> de </w:t>
      </w:r>
      <w:r w:rsidR="00D94A26" w:rsidRPr="00897350">
        <w:rPr>
          <w:rFonts w:asciiTheme="majorHAnsi" w:hAnsiTheme="majorHAnsi" w:cstheme="majorHAnsi"/>
          <w:sz w:val="18"/>
          <w:szCs w:val="18"/>
          <w:lang w:val="es-ES"/>
        </w:rPr>
        <w:t>septiembre de 2025</w:t>
      </w:r>
      <w:r w:rsidR="00634D4D" w:rsidRPr="00897350">
        <w:rPr>
          <w:rFonts w:asciiTheme="majorHAnsi" w:hAnsiTheme="majorHAnsi" w:cstheme="majorHAnsi"/>
          <w:sz w:val="18"/>
          <w:szCs w:val="18"/>
          <w:lang w:val="es-ES"/>
        </w:rPr>
        <w:t>.</w:t>
      </w:r>
    </w:p>
    <w:p w14:paraId="1F025FE9" w14:textId="77777777" w:rsidR="00D94A26" w:rsidRPr="00897350" w:rsidRDefault="00D94A26" w:rsidP="00D94A26">
      <w:pPr>
        <w:pStyle w:val="Prrafodelista"/>
        <w:numPr>
          <w:ilvl w:val="0"/>
          <w:numId w:val="3"/>
        </w:numPr>
        <w:pBdr>
          <w:top w:val="nil"/>
          <w:left w:val="nil"/>
          <w:bottom w:val="nil"/>
          <w:right w:val="nil"/>
          <w:between w:val="nil"/>
        </w:pBdr>
        <w:tabs>
          <w:tab w:val="left" w:pos="1655"/>
        </w:tabs>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Entrevista en Biosfera TV el 6 de octubre de 2025.</w:t>
      </w:r>
    </w:p>
    <w:p w14:paraId="392642D7" w14:textId="77777777" w:rsidR="00650B33" w:rsidRPr="00897350" w:rsidRDefault="00650B33" w:rsidP="00825BCD">
      <w:pPr>
        <w:pBdr>
          <w:top w:val="nil"/>
          <w:left w:val="nil"/>
          <w:bottom w:val="nil"/>
          <w:right w:val="nil"/>
          <w:between w:val="nil"/>
        </w:pBdr>
        <w:tabs>
          <w:tab w:val="left" w:pos="1655"/>
        </w:tabs>
        <w:spacing w:after="5" w:line="242" w:lineRule="auto"/>
        <w:jc w:val="both"/>
        <w:rPr>
          <w:rFonts w:asciiTheme="majorHAnsi" w:hAnsiTheme="majorHAnsi" w:cstheme="majorHAnsi"/>
          <w:sz w:val="18"/>
          <w:szCs w:val="18"/>
          <w:lang w:val="es-ES"/>
        </w:rPr>
      </w:pPr>
    </w:p>
    <w:p w14:paraId="0BDEF9BE" w14:textId="77777777" w:rsidR="00650B33" w:rsidRPr="00897350" w:rsidRDefault="00650B33">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041F9404" w14:textId="77777777" w:rsidR="00D36E39" w:rsidRPr="00897350" w:rsidRDefault="00A53445">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Presencia activa de la representación del COALZ ante el Consejo Canario de Colegios de Arquitectos y Consejo Superior de Colegios de Arquitectos de España. </w:t>
      </w:r>
    </w:p>
    <w:p w14:paraId="4A7E1473" w14:textId="77777777" w:rsidR="008565F4" w:rsidRPr="00897350" w:rsidRDefault="008565F4">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61E3660D" w14:textId="77777777" w:rsidR="008565F4" w:rsidRDefault="008565F4">
      <w:pPr>
        <w:pBdr>
          <w:top w:val="nil"/>
          <w:left w:val="nil"/>
          <w:bottom w:val="nil"/>
          <w:right w:val="nil"/>
          <w:between w:val="nil"/>
        </w:pBdr>
        <w:spacing w:after="5" w:line="242" w:lineRule="auto"/>
        <w:ind w:left="1439"/>
        <w:jc w:val="both"/>
        <w:rPr>
          <w:rFonts w:ascii="CIDFont+F2" w:hAnsi="CIDFont+F2" w:cs="CIDFont+F2"/>
          <w:sz w:val="16"/>
          <w:szCs w:val="16"/>
          <w:lang w:val="es-ES"/>
        </w:rPr>
      </w:pPr>
      <w:r w:rsidRPr="0085154B">
        <w:rPr>
          <w:rFonts w:asciiTheme="majorHAnsi" w:hAnsiTheme="majorHAnsi" w:cstheme="majorHAnsi"/>
          <w:sz w:val="18"/>
          <w:szCs w:val="18"/>
        </w:rPr>
        <w:t xml:space="preserve">Se </w:t>
      </w:r>
      <w:proofErr w:type="spellStart"/>
      <w:r w:rsidRPr="0085154B">
        <w:rPr>
          <w:rFonts w:asciiTheme="majorHAnsi" w:hAnsiTheme="majorHAnsi" w:cstheme="majorHAnsi"/>
          <w:sz w:val="18"/>
          <w:szCs w:val="18"/>
        </w:rPr>
        <w:t>asiste</w:t>
      </w:r>
      <w:proofErr w:type="spellEnd"/>
      <w:r w:rsidRPr="0085154B">
        <w:rPr>
          <w:rFonts w:asciiTheme="majorHAnsi" w:hAnsiTheme="majorHAnsi" w:cstheme="majorHAnsi"/>
          <w:sz w:val="18"/>
          <w:szCs w:val="18"/>
        </w:rPr>
        <w:t xml:space="preserve"> </w:t>
      </w:r>
      <w:proofErr w:type="spellStart"/>
      <w:r w:rsidRPr="0085154B">
        <w:rPr>
          <w:rFonts w:asciiTheme="majorHAnsi" w:hAnsiTheme="majorHAnsi" w:cstheme="majorHAnsi"/>
          <w:sz w:val="18"/>
          <w:szCs w:val="18"/>
        </w:rPr>
        <w:t>presencialmente</w:t>
      </w:r>
      <w:proofErr w:type="spellEnd"/>
      <w:r w:rsidRPr="0085154B">
        <w:rPr>
          <w:rFonts w:asciiTheme="majorHAnsi" w:hAnsiTheme="majorHAnsi" w:cstheme="majorHAnsi"/>
          <w:sz w:val="18"/>
          <w:szCs w:val="18"/>
        </w:rPr>
        <w:t xml:space="preserve"> a:</w:t>
      </w:r>
    </w:p>
    <w:p w14:paraId="6BCEFE9A" w14:textId="77777777" w:rsidR="008565F4" w:rsidRDefault="008565F4">
      <w:pPr>
        <w:pBdr>
          <w:top w:val="nil"/>
          <w:left w:val="nil"/>
          <w:bottom w:val="nil"/>
          <w:right w:val="nil"/>
          <w:between w:val="nil"/>
        </w:pBdr>
        <w:spacing w:after="5" w:line="242" w:lineRule="auto"/>
        <w:ind w:left="1439"/>
        <w:jc w:val="both"/>
        <w:rPr>
          <w:rFonts w:ascii="CIDFont+F2" w:hAnsi="CIDFont+F2" w:cs="CIDFont+F2"/>
          <w:sz w:val="16"/>
          <w:szCs w:val="16"/>
          <w:lang w:val="es-ES"/>
        </w:rPr>
      </w:pPr>
      <w:r>
        <w:rPr>
          <w:rFonts w:ascii="CIDFont+F2" w:hAnsi="CIDFont+F2" w:cs="CIDFont+F2"/>
          <w:sz w:val="16"/>
          <w:szCs w:val="16"/>
          <w:lang w:val="es-ES"/>
        </w:rPr>
        <w:t xml:space="preserve"> </w:t>
      </w:r>
    </w:p>
    <w:p w14:paraId="7F0A39C6" w14:textId="77777777" w:rsidR="002F6D53" w:rsidRPr="00897350" w:rsidRDefault="002F6D53" w:rsidP="0085154B">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Jornadas sobre IA, organizadas por el COAFV el 13 de marzo de 2025.</w:t>
      </w:r>
    </w:p>
    <w:p w14:paraId="46576D6C" w14:textId="77777777" w:rsidR="0085154B" w:rsidRDefault="0085154B" w:rsidP="0085154B">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rPr>
      </w:pPr>
      <w:r w:rsidRPr="00897350">
        <w:rPr>
          <w:rFonts w:asciiTheme="majorHAnsi" w:hAnsiTheme="majorHAnsi" w:cstheme="majorHAnsi"/>
          <w:sz w:val="18"/>
          <w:szCs w:val="18"/>
          <w:lang w:val="es-ES"/>
        </w:rPr>
        <w:t xml:space="preserve">Pleno del CCCA el 28 de </w:t>
      </w:r>
      <w:r w:rsidR="002F6D53" w:rsidRPr="00897350">
        <w:rPr>
          <w:rFonts w:asciiTheme="majorHAnsi" w:hAnsiTheme="majorHAnsi" w:cstheme="majorHAnsi"/>
          <w:sz w:val="18"/>
          <w:szCs w:val="18"/>
          <w:lang w:val="es-ES"/>
        </w:rPr>
        <w:t>abril</w:t>
      </w:r>
      <w:r w:rsidRPr="00897350">
        <w:rPr>
          <w:rFonts w:asciiTheme="majorHAnsi" w:hAnsiTheme="majorHAnsi" w:cstheme="majorHAnsi"/>
          <w:sz w:val="18"/>
          <w:szCs w:val="18"/>
          <w:lang w:val="es-ES"/>
        </w:rPr>
        <w:t xml:space="preserve"> de 202</w:t>
      </w:r>
      <w:r w:rsidR="002F6D53" w:rsidRPr="00897350">
        <w:rPr>
          <w:rFonts w:asciiTheme="majorHAnsi" w:hAnsiTheme="majorHAnsi" w:cstheme="majorHAnsi"/>
          <w:sz w:val="18"/>
          <w:szCs w:val="18"/>
          <w:lang w:val="es-ES"/>
        </w:rPr>
        <w:t>5</w:t>
      </w:r>
      <w:r w:rsidRPr="00897350">
        <w:rPr>
          <w:rFonts w:asciiTheme="majorHAnsi" w:hAnsiTheme="majorHAnsi" w:cstheme="majorHAnsi"/>
          <w:sz w:val="18"/>
          <w:szCs w:val="18"/>
          <w:lang w:val="es-ES"/>
        </w:rPr>
        <w:t>.</w:t>
      </w:r>
      <w:r w:rsidR="00D94A26" w:rsidRPr="00897350">
        <w:rPr>
          <w:rFonts w:asciiTheme="majorHAnsi" w:hAnsiTheme="majorHAnsi" w:cstheme="majorHAnsi"/>
          <w:sz w:val="18"/>
          <w:szCs w:val="18"/>
          <w:lang w:val="es-ES"/>
        </w:rPr>
        <w:t xml:space="preserve"> </w:t>
      </w:r>
      <w:r w:rsidR="00D94A26">
        <w:rPr>
          <w:rFonts w:asciiTheme="majorHAnsi" w:hAnsiTheme="majorHAnsi" w:cstheme="majorHAnsi"/>
          <w:sz w:val="18"/>
          <w:szCs w:val="18"/>
        </w:rPr>
        <w:t>(</w:t>
      </w:r>
      <w:proofErr w:type="spellStart"/>
      <w:r w:rsidR="00D94A26">
        <w:rPr>
          <w:rFonts w:asciiTheme="majorHAnsi" w:hAnsiTheme="majorHAnsi" w:cstheme="majorHAnsi"/>
          <w:sz w:val="18"/>
          <w:szCs w:val="18"/>
        </w:rPr>
        <w:t>Telemáticamente</w:t>
      </w:r>
      <w:proofErr w:type="spellEnd"/>
      <w:r w:rsidR="00D94A26">
        <w:rPr>
          <w:rFonts w:asciiTheme="majorHAnsi" w:hAnsiTheme="majorHAnsi" w:cstheme="majorHAnsi"/>
          <w:sz w:val="18"/>
          <w:szCs w:val="18"/>
        </w:rPr>
        <w:t>)</w:t>
      </w:r>
    </w:p>
    <w:p w14:paraId="230D91E4" w14:textId="77777777" w:rsidR="0009654E" w:rsidRPr="00897350" w:rsidRDefault="0009654E" w:rsidP="0009654E">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Pleno del CSCAE el 03 de julio de 2025.</w:t>
      </w:r>
    </w:p>
    <w:p w14:paraId="5AA2A082" w14:textId="77777777" w:rsidR="0009654E" w:rsidRPr="00897350" w:rsidRDefault="0009654E" w:rsidP="0009654E">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Premios Arquitectura 2025 CSCAE el 03 de julio de 2025.</w:t>
      </w:r>
    </w:p>
    <w:p w14:paraId="2BF47C69" w14:textId="77777777" w:rsidR="00D94A26" w:rsidRPr="00897350" w:rsidRDefault="00D94A26" w:rsidP="00D94A26">
      <w:pPr>
        <w:pStyle w:val="Prrafodelista"/>
        <w:numPr>
          <w:ilvl w:val="0"/>
          <w:numId w:val="10"/>
        </w:numPr>
        <w:rPr>
          <w:rFonts w:asciiTheme="majorHAnsi" w:hAnsiTheme="majorHAnsi" w:cstheme="majorHAnsi"/>
          <w:sz w:val="18"/>
          <w:szCs w:val="18"/>
          <w:lang w:val="es-ES"/>
        </w:rPr>
      </w:pPr>
      <w:r w:rsidRPr="00897350">
        <w:rPr>
          <w:rFonts w:asciiTheme="majorHAnsi" w:hAnsiTheme="majorHAnsi" w:cstheme="majorHAnsi"/>
          <w:sz w:val="18"/>
          <w:szCs w:val="18"/>
          <w:lang w:val="es-ES"/>
        </w:rPr>
        <w:t>Pleno del CCCA en Lanzarote el 18 de julio de 2025.</w:t>
      </w:r>
    </w:p>
    <w:p w14:paraId="5D55922C" w14:textId="77777777" w:rsidR="00D94A26" w:rsidRDefault="00D94A26" w:rsidP="0085154B">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rPr>
      </w:pPr>
      <w:r w:rsidRPr="00897350">
        <w:rPr>
          <w:rFonts w:asciiTheme="majorHAnsi" w:hAnsiTheme="majorHAnsi" w:cstheme="majorHAnsi"/>
          <w:sz w:val="18"/>
          <w:szCs w:val="18"/>
          <w:lang w:val="es-ES"/>
        </w:rPr>
        <w:t xml:space="preserve">Consejo municipal de patrimonio cultural de Arrecife el 31 de julio de 2025. </w:t>
      </w:r>
      <w:r>
        <w:rPr>
          <w:rFonts w:asciiTheme="majorHAnsi" w:hAnsiTheme="majorHAnsi" w:cstheme="majorHAnsi"/>
          <w:sz w:val="18"/>
          <w:szCs w:val="18"/>
        </w:rPr>
        <w:t>(</w:t>
      </w:r>
      <w:proofErr w:type="spellStart"/>
      <w:r>
        <w:rPr>
          <w:rFonts w:asciiTheme="majorHAnsi" w:hAnsiTheme="majorHAnsi" w:cstheme="majorHAnsi"/>
          <w:sz w:val="18"/>
          <w:szCs w:val="18"/>
        </w:rPr>
        <w:t>Telemáticamente</w:t>
      </w:r>
      <w:proofErr w:type="spellEnd"/>
      <w:r>
        <w:rPr>
          <w:rFonts w:asciiTheme="majorHAnsi" w:hAnsiTheme="majorHAnsi" w:cstheme="majorHAnsi"/>
          <w:sz w:val="18"/>
          <w:szCs w:val="18"/>
        </w:rPr>
        <w:t>)</w:t>
      </w:r>
    </w:p>
    <w:p w14:paraId="36D58D82" w14:textId="77777777" w:rsidR="008F353A" w:rsidRPr="00897350" w:rsidRDefault="008F353A" w:rsidP="0085154B">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Pleno del Consejo de la Reserva d</w:t>
      </w:r>
      <w:r w:rsidR="00D94A26" w:rsidRPr="00897350">
        <w:rPr>
          <w:rFonts w:asciiTheme="majorHAnsi" w:hAnsiTheme="majorHAnsi" w:cstheme="majorHAnsi"/>
          <w:sz w:val="18"/>
          <w:szCs w:val="18"/>
          <w:lang w:val="es-ES"/>
        </w:rPr>
        <w:t>e la Biosfera de Lanzarote el 6</w:t>
      </w:r>
      <w:r w:rsidRPr="00897350">
        <w:rPr>
          <w:rFonts w:asciiTheme="majorHAnsi" w:hAnsiTheme="majorHAnsi" w:cstheme="majorHAnsi"/>
          <w:sz w:val="18"/>
          <w:szCs w:val="18"/>
          <w:lang w:val="es-ES"/>
        </w:rPr>
        <w:t xml:space="preserve"> de </w:t>
      </w:r>
      <w:r w:rsidR="00D94A26" w:rsidRPr="00897350">
        <w:rPr>
          <w:rFonts w:asciiTheme="majorHAnsi" w:hAnsiTheme="majorHAnsi" w:cstheme="majorHAnsi"/>
          <w:sz w:val="18"/>
          <w:szCs w:val="18"/>
          <w:lang w:val="es-ES"/>
        </w:rPr>
        <w:t>octubre</w:t>
      </w:r>
      <w:r w:rsidRPr="00897350">
        <w:rPr>
          <w:rFonts w:asciiTheme="majorHAnsi" w:hAnsiTheme="majorHAnsi" w:cstheme="majorHAnsi"/>
          <w:sz w:val="18"/>
          <w:szCs w:val="18"/>
          <w:lang w:val="es-ES"/>
        </w:rPr>
        <w:t xml:space="preserve"> </w:t>
      </w:r>
      <w:r w:rsidR="00D94A26" w:rsidRPr="00897350">
        <w:rPr>
          <w:rFonts w:asciiTheme="majorHAnsi" w:hAnsiTheme="majorHAnsi" w:cstheme="majorHAnsi"/>
          <w:sz w:val="18"/>
          <w:szCs w:val="18"/>
          <w:lang w:val="es-ES"/>
        </w:rPr>
        <w:t>de 2025 en relación al Plan Insular</w:t>
      </w:r>
      <w:r w:rsidRPr="00897350">
        <w:rPr>
          <w:rFonts w:asciiTheme="majorHAnsi" w:hAnsiTheme="majorHAnsi" w:cstheme="majorHAnsi"/>
          <w:sz w:val="18"/>
          <w:szCs w:val="18"/>
          <w:lang w:val="es-ES"/>
        </w:rPr>
        <w:t>.</w:t>
      </w:r>
    </w:p>
    <w:p w14:paraId="39A280CE" w14:textId="77777777" w:rsidR="00D94A26" w:rsidRPr="00D94A26" w:rsidRDefault="00D94A26" w:rsidP="00D94A26">
      <w:pPr>
        <w:pStyle w:val="Prrafodelista"/>
        <w:numPr>
          <w:ilvl w:val="0"/>
          <w:numId w:val="10"/>
        </w:numPr>
        <w:rPr>
          <w:rFonts w:asciiTheme="majorHAnsi" w:hAnsiTheme="majorHAnsi" w:cstheme="majorHAnsi"/>
          <w:sz w:val="18"/>
          <w:szCs w:val="18"/>
        </w:rPr>
      </w:pPr>
      <w:r w:rsidRPr="00897350">
        <w:rPr>
          <w:rFonts w:asciiTheme="majorHAnsi" w:hAnsiTheme="majorHAnsi" w:cstheme="majorHAnsi"/>
          <w:sz w:val="18"/>
          <w:szCs w:val="18"/>
          <w:lang w:val="es-ES"/>
        </w:rPr>
        <w:t xml:space="preserve">Pleno del CCCA el 15 de octubre de 2025. </w:t>
      </w:r>
      <w:r w:rsidRPr="00D94A26">
        <w:rPr>
          <w:rFonts w:asciiTheme="majorHAnsi" w:hAnsiTheme="majorHAnsi" w:cstheme="majorHAnsi"/>
          <w:sz w:val="18"/>
          <w:szCs w:val="18"/>
        </w:rPr>
        <w:t>(</w:t>
      </w:r>
      <w:proofErr w:type="spellStart"/>
      <w:r w:rsidRPr="00D94A26">
        <w:rPr>
          <w:rFonts w:asciiTheme="majorHAnsi" w:hAnsiTheme="majorHAnsi" w:cstheme="majorHAnsi"/>
          <w:sz w:val="18"/>
          <w:szCs w:val="18"/>
        </w:rPr>
        <w:t>Telemáticamente</w:t>
      </w:r>
      <w:proofErr w:type="spellEnd"/>
      <w:r w:rsidRPr="00D94A26">
        <w:rPr>
          <w:rFonts w:asciiTheme="majorHAnsi" w:hAnsiTheme="majorHAnsi" w:cstheme="majorHAnsi"/>
          <w:sz w:val="18"/>
          <w:szCs w:val="18"/>
        </w:rPr>
        <w:t>)</w:t>
      </w:r>
    </w:p>
    <w:p w14:paraId="2A342ABD" w14:textId="77777777" w:rsidR="008565F4" w:rsidRPr="00897350" w:rsidRDefault="00825BCD" w:rsidP="0009654E">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Jornadas de la RED de Reservas de la Biosfera de Canarias en La Palma los días 29 y 30 de noviembre de 2025.</w:t>
      </w:r>
    </w:p>
    <w:p w14:paraId="2E586E93" w14:textId="77777777" w:rsidR="008565F4" w:rsidRPr="00897350" w:rsidRDefault="008565F4" w:rsidP="0085154B">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Pleno </w:t>
      </w:r>
      <w:r w:rsidR="0085154B" w:rsidRPr="00897350">
        <w:rPr>
          <w:rFonts w:asciiTheme="majorHAnsi" w:hAnsiTheme="majorHAnsi" w:cstheme="majorHAnsi"/>
          <w:sz w:val="18"/>
          <w:szCs w:val="18"/>
          <w:lang w:val="es-ES"/>
        </w:rPr>
        <w:t xml:space="preserve">del </w:t>
      </w:r>
      <w:r w:rsidRPr="00897350">
        <w:rPr>
          <w:rFonts w:asciiTheme="majorHAnsi" w:hAnsiTheme="majorHAnsi" w:cstheme="majorHAnsi"/>
          <w:sz w:val="18"/>
          <w:szCs w:val="18"/>
          <w:lang w:val="es-ES"/>
        </w:rPr>
        <w:t xml:space="preserve">CSCAE el </w:t>
      </w:r>
      <w:r w:rsidR="0085154B" w:rsidRPr="00897350">
        <w:rPr>
          <w:rFonts w:asciiTheme="majorHAnsi" w:hAnsiTheme="majorHAnsi" w:cstheme="majorHAnsi"/>
          <w:sz w:val="18"/>
          <w:szCs w:val="18"/>
          <w:lang w:val="es-ES"/>
        </w:rPr>
        <w:t>2</w:t>
      </w:r>
      <w:r w:rsidR="00E067CE" w:rsidRPr="00897350">
        <w:rPr>
          <w:rFonts w:asciiTheme="majorHAnsi" w:hAnsiTheme="majorHAnsi" w:cstheme="majorHAnsi"/>
          <w:sz w:val="18"/>
          <w:szCs w:val="18"/>
          <w:lang w:val="es-ES"/>
        </w:rPr>
        <w:t>7</w:t>
      </w:r>
      <w:r w:rsidR="0085154B" w:rsidRPr="00897350">
        <w:rPr>
          <w:rFonts w:asciiTheme="majorHAnsi" w:hAnsiTheme="majorHAnsi" w:cstheme="majorHAnsi"/>
          <w:sz w:val="18"/>
          <w:szCs w:val="18"/>
          <w:lang w:val="es-ES"/>
        </w:rPr>
        <w:t xml:space="preserve"> de noviembre de 202</w:t>
      </w:r>
      <w:r w:rsidR="0009654E" w:rsidRPr="00897350">
        <w:rPr>
          <w:rFonts w:asciiTheme="majorHAnsi" w:hAnsiTheme="majorHAnsi" w:cstheme="majorHAnsi"/>
          <w:sz w:val="18"/>
          <w:szCs w:val="18"/>
          <w:lang w:val="es-ES"/>
        </w:rPr>
        <w:t>5</w:t>
      </w:r>
      <w:r w:rsidR="0085154B" w:rsidRPr="00897350">
        <w:rPr>
          <w:rFonts w:asciiTheme="majorHAnsi" w:hAnsiTheme="majorHAnsi" w:cstheme="majorHAnsi"/>
          <w:sz w:val="18"/>
          <w:szCs w:val="18"/>
          <w:lang w:val="es-ES"/>
        </w:rPr>
        <w:t>.</w:t>
      </w:r>
    </w:p>
    <w:p w14:paraId="1196D60C" w14:textId="77777777" w:rsidR="0085154B" w:rsidRPr="00897350" w:rsidRDefault="0085154B" w:rsidP="0085154B">
      <w:pPr>
        <w:pStyle w:val="Prrafodelista"/>
        <w:numPr>
          <w:ilvl w:val="0"/>
          <w:numId w:val="10"/>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Asamblea del CSCAE el 2</w:t>
      </w:r>
      <w:r w:rsidR="00E067CE" w:rsidRPr="00897350">
        <w:rPr>
          <w:rFonts w:asciiTheme="majorHAnsi" w:hAnsiTheme="majorHAnsi" w:cstheme="majorHAnsi"/>
          <w:sz w:val="18"/>
          <w:szCs w:val="18"/>
          <w:lang w:val="es-ES"/>
        </w:rPr>
        <w:t>8</w:t>
      </w:r>
      <w:r w:rsidRPr="00897350">
        <w:rPr>
          <w:rFonts w:asciiTheme="majorHAnsi" w:hAnsiTheme="majorHAnsi" w:cstheme="majorHAnsi"/>
          <w:sz w:val="18"/>
          <w:szCs w:val="18"/>
          <w:lang w:val="es-ES"/>
        </w:rPr>
        <w:t xml:space="preserve"> de noviembre de 202</w:t>
      </w:r>
      <w:r w:rsidR="0009654E" w:rsidRPr="00897350">
        <w:rPr>
          <w:rFonts w:asciiTheme="majorHAnsi" w:hAnsiTheme="majorHAnsi" w:cstheme="majorHAnsi"/>
          <w:sz w:val="18"/>
          <w:szCs w:val="18"/>
          <w:lang w:val="es-ES"/>
        </w:rPr>
        <w:t>5</w:t>
      </w:r>
      <w:r w:rsidRPr="00897350">
        <w:rPr>
          <w:rFonts w:asciiTheme="majorHAnsi" w:hAnsiTheme="majorHAnsi" w:cstheme="majorHAnsi"/>
          <w:sz w:val="18"/>
          <w:szCs w:val="18"/>
          <w:lang w:val="es-ES"/>
        </w:rPr>
        <w:t>.</w:t>
      </w:r>
    </w:p>
    <w:p w14:paraId="629E3943" w14:textId="77777777" w:rsidR="00306DE8" w:rsidRPr="00897350" w:rsidRDefault="00306DE8" w:rsidP="00650B33">
      <w:pPr>
        <w:pBdr>
          <w:top w:val="nil"/>
          <w:left w:val="nil"/>
          <w:bottom w:val="nil"/>
          <w:right w:val="nil"/>
          <w:between w:val="nil"/>
        </w:pBdr>
        <w:tabs>
          <w:tab w:val="left" w:pos="1655"/>
        </w:tabs>
        <w:spacing w:after="5" w:line="242" w:lineRule="auto"/>
        <w:jc w:val="both"/>
        <w:rPr>
          <w:rFonts w:asciiTheme="majorHAnsi" w:hAnsiTheme="majorHAnsi" w:cstheme="majorHAnsi"/>
          <w:sz w:val="18"/>
          <w:szCs w:val="18"/>
          <w:lang w:val="es-ES"/>
        </w:rPr>
      </w:pPr>
    </w:p>
    <w:p w14:paraId="6B07B44D" w14:textId="77777777" w:rsidR="00306DE8" w:rsidRPr="00897350" w:rsidRDefault="00306DE8" w:rsidP="00650B33">
      <w:pPr>
        <w:pBdr>
          <w:top w:val="nil"/>
          <w:left w:val="nil"/>
          <w:bottom w:val="nil"/>
          <w:right w:val="nil"/>
          <w:between w:val="nil"/>
        </w:pBdr>
        <w:tabs>
          <w:tab w:val="left" w:pos="1655"/>
        </w:tabs>
        <w:spacing w:after="5" w:line="242" w:lineRule="auto"/>
        <w:jc w:val="both"/>
        <w:rPr>
          <w:rFonts w:asciiTheme="majorHAnsi" w:hAnsiTheme="majorHAnsi" w:cstheme="majorHAnsi"/>
          <w:sz w:val="18"/>
          <w:szCs w:val="18"/>
          <w:lang w:val="es-ES"/>
        </w:rPr>
      </w:pPr>
    </w:p>
    <w:p w14:paraId="219CDC92" w14:textId="77777777" w:rsidR="00D3547A" w:rsidRPr="00897350" w:rsidRDefault="00D3547A" w:rsidP="004C440D">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Con fecha </w:t>
      </w:r>
      <w:r w:rsidR="004C440D" w:rsidRPr="00897350">
        <w:rPr>
          <w:rFonts w:asciiTheme="majorHAnsi" w:hAnsiTheme="majorHAnsi" w:cstheme="majorHAnsi"/>
          <w:sz w:val="18"/>
          <w:szCs w:val="18"/>
          <w:lang w:val="es-ES"/>
        </w:rPr>
        <w:t>18</w:t>
      </w:r>
      <w:r w:rsidRPr="00897350">
        <w:rPr>
          <w:rFonts w:asciiTheme="majorHAnsi" w:hAnsiTheme="majorHAnsi" w:cstheme="majorHAnsi"/>
          <w:sz w:val="18"/>
          <w:szCs w:val="18"/>
          <w:lang w:val="es-ES"/>
        </w:rPr>
        <w:t xml:space="preserve"> de </w:t>
      </w:r>
      <w:r w:rsidR="004C440D" w:rsidRPr="00897350">
        <w:rPr>
          <w:rFonts w:asciiTheme="majorHAnsi" w:hAnsiTheme="majorHAnsi" w:cstheme="majorHAnsi"/>
          <w:sz w:val="18"/>
          <w:szCs w:val="18"/>
          <w:lang w:val="es-ES"/>
        </w:rPr>
        <w:t>noviembre</w:t>
      </w:r>
      <w:r w:rsidRPr="00897350">
        <w:rPr>
          <w:rFonts w:asciiTheme="majorHAnsi" w:hAnsiTheme="majorHAnsi" w:cstheme="majorHAnsi"/>
          <w:sz w:val="18"/>
          <w:szCs w:val="18"/>
          <w:lang w:val="es-ES"/>
        </w:rPr>
        <w:t xml:space="preserve"> de 202</w:t>
      </w:r>
      <w:r w:rsidR="004C440D" w:rsidRPr="00897350">
        <w:rPr>
          <w:rFonts w:asciiTheme="majorHAnsi" w:hAnsiTheme="majorHAnsi" w:cstheme="majorHAnsi"/>
          <w:sz w:val="18"/>
          <w:szCs w:val="18"/>
          <w:lang w:val="es-ES"/>
        </w:rPr>
        <w:t>5</w:t>
      </w:r>
      <w:r w:rsidRPr="00897350">
        <w:rPr>
          <w:rFonts w:asciiTheme="majorHAnsi" w:hAnsiTheme="majorHAnsi" w:cstheme="majorHAnsi"/>
          <w:sz w:val="18"/>
          <w:szCs w:val="18"/>
          <w:lang w:val="es-ES"/>
        </w:rPr>
        <w:t xml:space="preserve"> </w:t>
      </w:r>
      <w:r w:rsidR="004C440D" w:rsidRPr="00897350">
        <w:rPr>
          <w:rFonts w:asciiTheme="majorHAnsi" w:hAnsiTheme="majorHAnsi" w:cstheme="majorHAnsi"/>
          <w:sz w:val="18"/>
          <w:szCs w:val="18"/>
          <w:lang w:val="es-ES"/>
        </w:rPr>
        <w:t xml:space="preserve">mediante circular nº 26 </w:t>
      </w:r>
      <w:r w:rsidRPr="00897350">
        <w:rPr>
          <w:rFonts w:asciiTheme="majorHAnsi" w:hAnsiTheme="majorHAnsi" w:cstheme="majorHAnsi"/>
          <w:sz w:val="18"/>
          <w:szCs w:val="18"/>
          <w:lang w:val="es-ES"/>
        </w:rPr>
        <w:t xml:space="preserve">se </w:t>
      </w:r>
      <w:r w:rsidR="004C440D" w:rsidRPr="00897350">
        <w:rPr>
          <w:rFonts w:asciiTheme="majorHAnsi" w:hAnsiTheme="majorHAnsi" w:cstheme="majorHAnsi"/>
          <w:sz w:val="18"/>
          <w:szCs w:val="18"/>
          <w:lang w:val="es-ES"/>
        </w:rPr>
        <w:t>convoca a todos aquellos colegiados que estén interesados en inscribirse en las diferentes Bolsas de Trabajo y Listados de Arquitectos Especialistas y Peritos para el 2025</w:t>
      </w:r>
      <w:r w:rsidRPr="00897350">
        <w:rPr>
          <w:rFonts w:asciiTheme="majorHAnsi" w:hAnsiTheme="majorHAnsi" w:cstheme="majorHAnsi"/>
          <w:sz w:val="18"/>
          <w:szCs w:val="18"/>
          <w:lang w:val="es-ES"/>
        </w:rPr>
        <w:t>.</w:t>
      </w:r>
    </w:p>
    <w:p w14:paraId="19C6846A" w14:textId="77777777" w:rsidR="004C440D" w:rsidRPr="00897350" w:rsidRDefault="004C440D" w:rsidP="004C440D">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6FD292E6" w14:textId="77777777" w:rsidR="004C440D" w:rsidRPr="00897350" w:rsidRDefault="004C440D" w:rsidP="004C440D">
      <w:pPr>
        <w:pBdr>
          <w:top w:val="nil"/>
          <w:left w:val="nil"/>
          <w:bottom w:val="nil"/>
          <w:right w:val="nil"/>
          <w:between w:val="nil"/>
        </w:pBdr>
        <w:spacing w:after="5" w:line="242" w:lineRule="auto"/>
        <w:ind w:left="2127"/>
        <w:jc w:val="both"/>
        <w:rPr>
          <w:sz w:val="16"/>
          <w:szCs w:val="16"/>
          <w:lang w:val="es-ES"/>
        </w:rPr>
      </w:pPr>
      <w:r w:rsidRPr="00897350">
        <w:rPr>
          <w:rFonts w:asciiTheme="majorHAnsi" w:hAnsiTheme="majorHAnsi" w:cstheme="majorHAnsi"/>
          <w:sz w:val="16"/>
          <w:szCs w:val="16"/>
          <w:lang w:val="es-ES"/>
        </w:rPr>
        <w:t>1.- TURNO DE OFICIO PARA VIVIENDAS DE AUTOCONSTRUCCIÓN</w:t>
      </w:r>
      <w:r w:rsidRPr="00897350">
        <w:rPr>
          <w:sz w:val="16"/>
          <w:szCs w:val="16"/>
          <w:lang w:val="es-ES"/>
        </w:rPr>
        <w:t xml:space="preserve"> </w:t>
      </w:r>
    </w:p>
    <w:p w14:paraId="7C5A6AD3" w14:textId="77777777" w:rsidR="004C440D" w:rsidRPr="00897350" w:rsidRDefault="004C440D" w:rsidP="004C440D">
      <w:pPr>
        <w:pBdr>
          <w:top w:val="nil"/>
          <w:left w:val="nil"/>
          <w:bottom w:val="nil"/>
          <w:right w:val="nil"/>
          <w:between w:val="nil"/>
        </w:pBdr>
        <w:spacing w:after="5" w:line="242" w:lineRule="auto"/>
        <w:ind w:left="2127"/>
        <w:jc w:val="both"/>
        <w:rPr>
          <w:rFonts w:asciiTheme="majorHAnsi" w:hAnsiTheme="majorHAnsi" w:cstheme="majorHAnsi"/>
          <w:sz w:val="16"/>
          <w:szCs w:val="16"/>
          <w:lang w:val="es-ES"/>
        </w:rPr>
      </w:pPr>
      <w:r w:rsidRPr="00897350">
        <w:rPr>
          <w:rFonts w:asciiTheme="majorHAnsi" w:hAnsiTheme="majorHAnsi" w:cstheme="majorHAnsi"/>
          <w:sz w:val="16"/>
          <w:szCs w:val="16"/>
          <w:lang w:val="es-ES"/>
        </w:rPr>
        <w:t>2.- TURNO DE ARQUITECTOS ESPECIALISTAS</w:t>
      </w:r>
    </w:p>
    <w:p w14:paraId="33C128CC" w14:textId="77777777" w:rsidR="00D3547A" w:rsidRPr="00897350" w:rsidRDefault="004C440D" w:rsidP="004C440D">
      <w:pPr>
        <w:pBdr>
          <w:top w:val="nil"/>
          <w:left w:val="nil"/>
          <w:bottom w:val="nil"/>
          <w:right w:val="nil"/>
          <w:between w:val="nil"/>
        </w:pBdr>
        <w:spacing w:after="5" w:line="242" w:lineRule="auto"/>
        <w:ind w:left="2127"/>
        <w:jc w:val="both"/>
        <w:rPr>
          <w:rFonts w:asciiTheme="majorHAnsi" w:hAnsiTheme="majorHAnsi" w:cstheme="majorHAnsi"/>
          <w:sz w:val="16"/>
          <w:szCs w:val="16"/>
          <w:lang w:val="es-ES"/>
        </w:rPr>
      </w:pPr>
      <w:r w:rsidRPr="00897350">
        <w:rPr>
          <w:rFonts w:asciiTheme="majorHAnsi" w:hAnsiTheme="majorHAnsi" w:cstheme="majorHAnsi"/>
          <w:sz w:val="16"/>
          <w:szCs w:val="16"/>
          <w:lang w:val="es-ES"/>
        </w:rPr>
        <w:t>3.- TURNO DE PERITOS JUDICIALES</w:t>
      </w:r>
    </w:p>
    <w:p w14:paraId="1446F59A" w14:textId="77777777" w:rsidR="004C440D" w:rsidRPr="00897350" w:rsidRDefault="004C440D" w:rsidP="004C440D">
      <w:pPr>
        <w:pBdr>
          <w:top w:val="nil"/>
          <w:left w:val="nil"/>
          <w:bottom w:val="nil"/>
          <w:right w:val="nil"/>
          <w:between w:val="nil"/>
        </w:pBdr>
        <w:spacing w:after="5" w:line="242" w:lineRule="auto"/>
        <w:ind w:left="2127"/>
        <w:jc w:val="both"/>
        <w:rPr>
          <w:rFonts w:asciiTheme="majorHAnsi" w:hAnsiTheme="majorHAnsi" w:cstheme="majorHAnsi"/>
          <w:sz w:val="16"/>
          <w:szCs w:val="16"/>
          <w:lang w:val="es-ES"/>
        </w:rPr>
      </w:pPr>
      <w:r w:rsidRPr="00897350">
        <w:rPr>
          <w:bCs/>
          <w:sz w:val="16"/>
          <w:szCs w:val="16"/>
          <w:lang w:val="es-ES"/>
        </w:rPr>
        <w:t>4.- TURNO DE PERITOS TERCEROS EN TASACIONES PERICIALES CONTRADICTORIAS</w:t>
      </w:r>
    </w:p>
    <w:p w14:paraId="0148C01C" w14:textId="77777777" w:rsidR="004C440D" w:rsidRPr="00897350" w:rsidRDefault="004C440D" w:rsidP="004C440D">
      <w:pPr>
        <w:pBdr>
          <w:top w:val="nil"/>
          <w:left w:val="nil"/>
          <w:bottom w:val="nil"/>
          <w:right w:val="nil"/>
          <w:between w:val="nil"/>
        </w:pBdr>
        <w:spacing w:after="5" w:line="242" w:lineRule="auto"/>
        <w:ind w:left="2127"/>
        <w:jc w:val="both"/>
        <w:rPr>
          <w:rFonts w:asciiTheme="majorHAnsi" w:hAnsiTheme="majorHAnsi" w:cstheme="majorHAnsi"/>
          <w:bCs/>
          <w:sz w:val="16"/>
          <w:szCs w:val="16"/>
          <w:lang w:val="es-ES"/>
        </w:rPr>
      </w:pPr>
      <w:r w:rsidRPr="00897350">
        <w:rPr>
          <w:rFonts w:asciiTheme="majorHAnsi" w:hAnsiTheme="majorHAnsi" w:cstheme="majorHAnsi"/>
          <w:bCs/>
          <w:sz w:val="16"/>
          <w:szCs w:val="16"/>
          <w:lang w:val="es-ES"/>
        </w:rPr>
        <w:t>5.- TURNO DE PERITOS TERCEROS</w:t>
      </w:r>
    </w:p>
    <w:p w14:paraId="5EFE9743" w14:textId="77777777" w:rsidR="004C440D" w:rsidRPr="00897350" w:rsidRDefault="004C440D" w:rsidP="004C440D">
      <w:pPr>
        <w:pBdr>
          <w:top w:val="nil"/>
          <w:left w:val="nil"/>
          <w:bottom w:val="nil"/>
          <w:right w:val="nil"/>
          <w:between w:val="nil"/>
        </w:pBdr>
        <w:spacing w:after="5" w:line="242" w:lineRule="auto"/>
        <w:ind w:left="2127"/>
        <w:jc w:val="both"/>
        <w:rPr>
          <w:rFonts w:asciiTheme="majorHAnsi" w:hAnsiTheme="majorHAnsi" w:cstheme="majorHAnsi"/>
          <w:bCs/>
          <w:sz w:val="16"/>
          <w:szCs w:val="16"/>
          <w:lang w:val="es-ES"/>
        </w:rPr>
      </w:pPr>
      <w:r w:rsidRPr="00897350">
        <w:rPr>
          <w:rFonts w:asciiTheme="majorHAnsi" w:hAnsiTheme="majorHAnsi" w:cstheme="majorHAnsi"/>
          <w:bCs/>
          <w:sz w:val="16"/>
          <w:szCs w:val="16"/>
          <w:lang w:val="es-ES"/>
        </w:rPr>
        <w:t>6.- TURNO DE PERITOS ANTE NOTARIOS</w:t>
      </w:r>
    </w:p>
    <w:p w14:paraId="67FDBBCE" w14:textId="77777777" w:rsidR="004C440D" w:rsidRPr="00897350" w:rsidRDefault="004C440D" w:rsidP="004C440D">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0C1ACAAC" w14:textId="77777777" w:rsidR="00AE6711" w:rsidRPr="00897350" w:rsidRDefault="00582128">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lastRenderedPageBreak/>
        <w:t>En el año 202</w:t>
      </w:r>
      <w:r w:rsidR="003813FE" w:rsidRPr="00897350">
        <w:rPr>
          <w:rFonts w:asciiTheme="majorHAnsi" w:hAnsiTheme="majorHAnsi" w:cstheme="majorHAnsi"/>
          <w:sz w:val="18"/>
          <w:szCs w:val="18"/>
          <w:lang w:val="es-ES"/>
        </w:rPr>
        <w:t>5</w:t>
      </w:r>
      <w:r w:rsidRPr="00897350">
        <w:rPr>
          <w:rFonts w:asciiTheme="majorHAnsi" w:hAnsiTheme="majorHAnsi" w:cstheme="majorHAnsi"/>
          <w:sz w:val="18"/>
          <w:szCs w:val="18"/>
          <w:lang w:val="es-ES"/>
        </w:rPr>
        <w:t>, se ha</w:t>
      </w:r>
      <w:r w:rsidR="00AE6711" w:rsidRPr="00897350">
        <w:rPr>
          <w:rFonts w:asciiTheme="majorHAnsi" w:hAnsiTheme="majorHAnsi" w:cstheme="majorHAnsi"/>
          <w:sz w:val="18"/>
          <w:szCs w:val="18"/>
          <w:lang w:val="es-ES"/>
        </w:rPr>
        <w:t xml:space="preserve"> alcanzad</w:t>
      </w:r>
      <w:r w:rsidRPr="00897350">
        <w:rPr>
          <w:rFonts w:asciiTheme="majorHAnsi" w:hAnsiTheme="majorHAnsi" w:cstheme="majorHAnsi"/>
          <w:sz w:val="18"/>
          <w:szCs w:val="18"/>
          <w:lang w:val="es-ES"/>
        </w:rPr>
        <w:t>o los objetivos marcados por la</w:t>
      </w:r>
      <w:r w:rsidR="00384685" w:rsidRPr="00897350">
        <w:rPr>
          <w:rFonts w:asciiTheme="majorHAnsi" w:hAnsiTheme="majorHAnsi" w:cstheme="majorHAnsi"/>
          <w:sz w:val="18"/>
          <w:szCs w:val="18"/>
          <w:lang w:val="es-ES"/>
        </w:rPr>
        <w:t xml:space="preserve"> Junta </w:t>
      </w:r>
      <w:r w:rsidR="00AE6711" w:rsidRPr="00897350">
        <w:rPr>
          <w:rFonts w:asciiTheme="majorHAnsi" w:hAnsiTheme="majorHAnsi" w:cstheme="majorHAnsi"/>
          <w:sz w:val="18"/>
          <w:szCs w:val="18"/>
          <w:lang w:val="es-ES"/>
        </w:rPr>
        <w:t xml:space="preserve">de gobierno, haciendo un balance </w:t>
      </w:r>
      <w:r w:rsidR="00D36E39" w:rsidRPr="00897350">
        <w:rPr>
          <w:rFonts w:asciiTheme="majorHAnsi" w:hAnsiTheme="majorHAnsi" w:cstheme="majorHAnsi"/>
          <w:sz w:val="18"/>
          <w:szCs w:val="18"/>
          <w:lang w:val="es-ES"/>
        </w:rPr>
        <w:t>positivo</w:t>
      </w:r>
      <w:r w:rsidR="00AE6711" w:rsidRPr="00897350">
        <w:rPr>
          <w:rFonts w:asciiTheme="majorHAnsi" w:hAnsiTheme="majorHAnsi" w:cstheme="majorHAnsi"/>
          <w:sz w:val="18"/>
          <w:szCs w:val="18"/>
          <w:lang w:val="es-ES"/>
        </w:rPr>
        <w:t xml:space="preserve"> de los resultados logrados, apostando por consolidar las líneas propuestas.</w:t>
      </w:r>
    </w:p>
    <w:p w14:paraId="7ADDCD1F" w14:textId="77777777" w:rsidR="0013768E" w:rsidRPr="00897350" w:rsidRDefault="00A53445" w:rsidP="00E149DC">
      <w:pPr>
        <w:pBdr>
          <w:top w:val="nil"/>
          <w:left w:val="nil"/>
          <w:bottom w:val="nil"/>
          <w:right w:val="nil"/>
          <w:between w:val="nil"/>
        </w:pBdr>
        <w:tabs>
          <w:tab w:val="left" w:pos="2415"/>
        </w:tabs>
        <w:spacing w:after="14"/>
        <w:ind w:left="709"/>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 </w:t>
      </w:r>
      <w:r w:rsidR="00E149DC" w:rsidRPr="00897350">
        <w:rPr>
          <w:rFonts w:asciiTheme="majorHAnsi" w:hAnsiTheme="majorHAnsi" w:cstheme="majorHAnsi"/>
          <w:sz w:val="18"/>
          <w:szCs w:val="18"/>
          <w:lang w:val="es-ES"/>
        </w:rPr>
        <w:tab/>
      </w:r>
    </w:p>
    <w:p w14:paraId="2A1317A6" w14:textId="77777777" w:rsidR="008B18F4" w:rsidRPr="00897350" w:rsidRDefault="008B18F4" w:rsidP="00995004">
      <w:pPr>
        <w:pBdr>
          <w:top w:val="nil"/>
          <w:left w:val="nil"/>
          <w:bottom w:val="nil"/>
          <w:right w:val="nil"/>
          <w:between w:val="nil"/>
        </w:pBdr>
        <w:tabs>
          <w:tab w:val="left" w:pos="2415"/>
        </w:tabs>
        <w:spacing w:after="14"/>
        <w:rPr>
          <w:rFonts w:asciiTheme="majorHAnsi" w:hAnsiTheme="majorHAnsi" w:cstheme="majorHAnsi"/>
          <w:sz w:val="18"/>
          <w:szCs w:val="18"/>
          <w:lang w:val="es-ES"/>
        </w:rPr>
      </w:pPr>
    </w:p>
    <w:p w14:paraId="397EF8AC" w14:textId="77777777" w:rsidR="0013768E" w:rsidRPr="00897350" w:rsidRDefault="00A53445" w:rsidP="00AE6711">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En cumplimiento de la Ley 25/2009, de 22 de diciembre, de modificación de diversas leyes para su adaptación a la Ley sobre el libre acceso a las actividades de servicios y su ejercicio, en la que se recoge el contenido mínimo con la que debe contar la memoria de Gestión Anual, desarrollada en los epígrafes que siguen a continuación: </w:t>
      </w:r>
    </w:p>
    <w:p w14:paraId="5716AF42" w14:textId="77777777" w:rsidR="00AE6711" w:rsidRPr="00897350" w:rsidRDefault="00AE6711" w:rsidP="00AE6711">
      <w:pPr>
        <w:pBdr>
          <w:top w:val="nil"/>
          <w:left w:val="nil"/>
          <w:bottom w:val="nil"/>
          <w:right w:val="nil"/>
          <w:between w:val="nil"/>
        </w:pBdr>
        <w:spacing w:after="5" w:line="242" w:lineRule="auto"/>
        <w:ind w:left="1439"/>
        <w:jc w:val="both"/>
        <w:rPr>
          <w:rFonts w:asciiTheme="majorHAnsi" w:hAnsiTheme="majorHAnsi" w:cstheme="majorHAnsi"/>
          <w:color w:val="4A86E8"/>
          <w:sz w:val="18"/>
          <w:szCs w:val="18"/>
          <w:lang w:val="es-ES"/>
        </w:rPr>
      </w:pPr>
    </w:p>
    <w:p w14:paraId="1C4E497A" w14:textId="17480F73" w:rsidR="005A0D83" w:rsidRDefault="005A0D83" w:rsidP="000545A0">
      <w:pPr>
        <w:pBdr>
          <w:top w:val="nil"/>
          <w:left w:val="nil"/>
          <w:bottom w:val="nil"/>
          <w:right w:val="nil"/>
          <w:between w:val="nil"/>
        </w:pBdr>
        <w:tabs>
          <w:tab w:val="left" w:pos="3590"/>
        </w:tabs>
        <w:spacing w:after="38"/>
        <w:rPr>
          <w:rFonts w:asciiTheme="majorHAnsi" w:hAnsiTheme="majorHAnsi" w:cstheme="majorHAnsi"/>
          <w:color w:val="000000"/>
          <w:sz w:val="18"/>
          <w:szCs w:val="18"/>
          <w:lang w:val="es-ES"/>
        </w:rPr>
      </w:pPr>
    </w:p>
    <w:p w14:paraId="42855A9C" w14:textId="77777777" w:rsidR="00E33B8C" w:rsidRPr="00897350" w:rsidRDefault="00E33B8C" w:rsidP="000545A0">
      <w:pPr>
        <w:pBdr>
          <w:top w:val="nil"/>
          <w:left w:val="nil"/>
          <w:bottom w:val="nil"/>
          <w:right w:val="nil"/>
          <w:between w:val="nil"/>
        </w:pBdr>
        <w:tabs>
          <w:tab w:val="left" w:pos="3590"/>
        </w:tabs>
        <w:spacing w:after="38"/>
        <w:rPr>
          <w:rFonts w:asciiTheme="majorHAnsi" w:hAnsiTheme="majorHAnsi" w:cstheme="majorHAnsi"/>
          <w:color w:val="000000"/>
          <w:sz w:val="18"/>
          <w:szCs w:val="18"/>
          <w:lang w:val="es-ES"/>
        </w:rPr>
      </w:pPr>
    </w:p>
    <w:p w14:paraId="02658047" w14:textId="77777777" w:rsidR="005A0D83" w:rsidRPr="00897350" w:rsidRDefault="005A0D83" w:rsidP="00992306">
      <w:pPr>
        <w:pBdr>
          <w:top w:val="nil"/>
          <w:left w:val="nil"/>
          <w:bottom w:val="nil"/>
          <w:right w:val="nil"/>
          <w:between w:val="nil"/>
        </w:pBdr>
        <w:tabs>
          <w:tab w:val="left" w:pos="3590"/>
        </w:tabs>
        <w:spacing w:after="38"/>
        <w:rPr>
          <w:rFonts w:asciiTheme="majorHAnsi" w:hAnsiTheme="majorHAnsi" w:cstheme="majorHAnsi"/>
          <w:color w:val="000000"/>
          <w:sz w:val="18"/>
          <w:szCs w:val="18"/>
          <w:lang w:val="es-ES"/>
        </w:rPr>
      </w:pPr>
    </w:p>
    <w:p w14:paraId="0AF6C4B1" w14:textId="77777777" w:rsidR="0013768E" w:rsidRPr="00897350" w:rsidRDefault="00A53445" w:rsidP="00D36E39">
      <w:pPr>
        <w:pBdr>
          <w:top w:val="nil"/>
          <w:left w:val="nil"/>
          <w:bottom w:val="single" w:sz="4" w:space="1" w:color="auto"/>
          <w:right w:val="nil"/>
          <w:between w:val="nil"/>
        </w:pBdr>
        <w:tabs>
          <w:tab w:val="left" w:pos="0"/>
        </w:tabs>
        <w:spacing w:after="0" w:line="264" w:lineRule="auto"/>
        <w:ind w:left="1414"/>
        <w:rPr>
          <w:rFonts w:asciiTheme="majorHAnsi" w:hAnsiTheme="majorHAnsi" w:cstheme="majorHAnsi"/>
          <w:b/>
          <w:color w:val="000000"/>
          <w:sz w:val="24"/>
          <w:szCs w:val="24"/>
          <w:u w:val="single"/>
          <w:lang w:val="es-ES"/>
        </w:rPr>
      </w:pPr>
      <w:r w:rsidRPr="00897350">
        <w:rPr>
          <w:rFonts w:asciiTheme="majorHAnsi" w:hAnsiTheme="majorHAnsi" w:cstheme="majorHAnsi"/>
          <w:b/>
          <w:color w:val="000000"/>
          <w:sz w:val="24"/>
          <w:szCs w:val="24"/>
          <w:lang w:val="es-ES"/>
        </w:rPr>
        <w:t>01</w:t>
      </w:r>
      <w:r w:rsidRPr="00897350">
        <w:rPr>
          <w:rFonts w:asciiTheme="majorHAnsi" w:eastAsia="Arial" w:hAnsiTheme="majorHAnsi" w:cstheme="majorHAnsi"/>
          <w:b/>
          <w:color w:val="000000"/>
          <w:sz w:val="24"/>
          <w:szCs w:val="24"/>
          <w:lang w:val="es-ES"/>
        </w:rPr>
        <w:t xml:space="preserve"> </w:t>
      </w:r>
      <w:r w:rsidRPr="00897350">
        <w:rPr>
          <w:rFonts w:asciiTheme="majorHAnsi" w:eastAsia="Arial" w:hAnsiTheme="majorHAnsi" w:cstheme="majorHAnsi"/>
          <w:b/>
          <w:color w:val="000000"/>
          <w:sz w:val="24"/>
          <w:szCs w:val="24"/>
          <w:lang w:val="es-ES"/>
        </w:rPr>
        <w:tab/>
      </w:r>
      <w:r w:rsidRPr="00897350">
        <w:rPr>
          <w:rFonts w:asciiTheme="majorHAnsi" w:hAnsiTheme="majorHAnsi" w:cstheme="majorHAnsi"/>
          <w:b/>
          <w:color w:val="000000"/>
          <w:sz w:val="24"/>
          <w:szCs w:val="24"/>
          <w:lang w:val="es-ES"/>
        </w:rPr>
        <w:t xml:space="preserve">INFORME ANUAL DE GESTIÓN ECONÓMICA </w:t>
      </w:r>
    </w:p>
    <w:p w14:paraId="37E463D0" w14:textId="77777777" w:rsidR="00D36E39" w:rsidRPr="00897350" w:rsidRDefault="00D36E39" w:rsidP="00D36E39">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4FD60528" w14:textId="42F6DDF2" w:rsidR="002D7C54" w:rsidRDefault="002D7C54" w:rsidP="00D36E39">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13AD6BB4" w14:textId="77777777" w:rsidR="00E33B8C" w:rsidRPr="00897350" w:rsidRDefault="00E33B8C" w:rsidP="00D36E39">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6090C1F2" w14:textId="69833950" w:rsidR="0013768E" w:rsidRDefault="00582128" w:rsidP="00D36E39">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Se aporta cierre de cuentas 202</w:t>
      </w:r>
      <w:r w:rsidR="003813FE" w:rsidRPr="00897350">
        <w:rPr>
          <w:rFonts w:asciiTheme="majorHAnsi" w:hAnsiTheme="majorHAnsi" w:cstheme="majorHAnsi"/>
          <w:sz w:val="18"/>
          <w:szCs w:val="18"/>
          <w:lang w:val="es-ES"/>
        </w:rPr>
        <w:t>5</w:t>
      </w:r>
      <w:r w:rsidR="00A53445" w:rsidRPr="00897350">
        <w:rPr>
          <w:rFonts w:asciiTheme="majorHAnsi" w:hAnsiTheme="majorHAnsi" w:cstheme="majorHAnsi"/>
          <w:sz w:val="18"/>
          <w:szCs w:val="18"/>
          <w:lang w:val="es-ES"/>
        </w:rPr>
        <w:t xml:space="preserve"> que se somete a la aprobación de la Asamblea. </w:t>
      </w:r>
    </w:p>
    <w:p w14:paraId="6A3AAF6B" w14:textId="77777777" w:rsidR="00E33B8C" w:rsidRPr="00897350" w:rsidRDefault="00E33B8C" w:rsidP="00D36E39">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2C6D48C4" w14:textId="77777777" w:rsidR="00D36E39" w:rsidRPr="00897350" w:rsidRDefault="00D36E39" w:rsidP="00D36E39">
      <w:pPr>
        <w:pBdr>
          <w:top w:val="nil"/>
          <w:left w:val="nil"/>
          <w:bottom w:val="nil"/>
          <w:right w:val="nil"/>
          <w:between w:val="nil"/>
        </w:pBdr>
        <w:tabs>
          <w:tab w:val="left" w:pos="0"/>
        </w:tabs>
        <w:spacing w:after="0" w:line="264" w:lineRule="auto"/>
        <w:ind w:left="1414"/>
        <w:rPr>
          <w:rFonts w:asciiTheme="majorHAnsi" w:hAnsiTheme="majorHAnsi" w:cstheme="majorHAnsi"/>
          <w:b/>
          <w:color w:val="000000"/>
          <w:sz w:val="20"/>
          <w:szCs w:val="20"/>
          <w:lang w:val="es-ES"/>
        </w:rPr>
      </w:pPr>
    </w:p>
    <w:p w14:paraId="778D5799" w14:textId="6D6BF366" w:rsidR="0013768E" w:rsidRDefault="00A53445" w:rsidP="00D36E39">
      <w:pPr>
        <w:pBdr>
          <w:top w:val="nil"/>
          <w:left w:val="nil"/>
          <w:bottom w:val="nil"/>
          <w:right w:val="nil"/>
          <w:between w:val="nil"/>
        </w:pBdr>
        <w:tabs>
          <w:tab w:val="left" w:pos="0"/>
        </w:tabs>
        <w:spacing w:after="0" w:line="264" w:lineRule="auto"/>
        <w:ind w:left="1414"/>
        <w:rPr>
          <w:rFonts w:asciiTheme="majorHAnsi" w:hAnsiTheme="majorHAnsi" w:cstheme="majorHAnsi"/>
          <w:b/>
          <w:color w:val="000000"/>
          <w:sz w:val="20"/>
          <w:szCs w:val="20"/>
          <w:lang w:val="es-ES"/>
        </w:rPr>
      </w:pPr>
      <w:r w:rsidRPr="00897350">
        <w:rPr>
          <w:rFonts w:asciiTheme="majorHAnsi" w:hAnsiTheme="majorHAnsi" w:cstheme="majorHAnsi"/>
          <w:b/>
          <w:color w:val="000000"/>
          <w:sz w:val="20"/>
          <w:szCs w:val="20"/>
          <w:lang w:val="es-ES"/>
        </w:rPr>
        <w:t>01.A</w:t>
      </w:r>
      <w:r w:rsidRPr="00897350">
        <w:rPr>
          <w:rFonts w:asciiTheme="majorHAnsi" w:eastAsia="Arial" w:hAnsiTheme="majorHAnsi" w:cstheme="majorHAnsi"/>
          <w:b/>
          <w:color w:val="000000"/>
          <w:sz w:val="20"/>
          <w:szCs w:val="20"/>
          <w:lang w:val="es-ES"/>
        </w:rPr>
        <w:t xml:space="preserve"> </w:t>
      </w:r>
      <w:r w:rsidRPr="00897350">
        <w:rPr>
          <w:rFonts w:asciiTheme="majorHAnsi" w:eastAsia="Arial" w:hAnsiTheme="majorHAnsi" w:cstheme="majorHAnsi"/>
          <w:b/>
          <w:color w:val="000000"/>
          <w:sz w:val="20"/>
          <w:szCs w:val="20"/>
          <w:lang w:val="es-ES"/>
        </w:rPr>
        <w:tab/>
      </w:r>
      <w:r w:rsidRPr="00897350">
        <w:rPr>
          <w:rFonts w:asciiTheme="majorHAnsi" w:hAnsiTheme="majorHAnsi" w:cstheme="majorHAnsi"/>
          <w:b/>
          <w:color w:val="000000"/>
          <w:sz w:val="20"/>
          <w:szCs w:val="20"/>
          <w:lang w:val="es-ES"/>
        </w:rPr>
        <w:t xml:space="preserve">GASTOS DEL PERSONAL LABORAL </w:t>
      </w:r>
    </w:p>
    <w:p w14:paraId="61657CA0" w14:textId="77777777" w:rsidR="005B2801" w:rsidRPr="00897350" w:rsidRDefault="005B2801" w:rsidP="00D36E39">
      <w:pPr>
        <w:pBdr>
          <w:top w:val="nil"/>
          <w:left w:val="nil"/>
          <w:bottom w:val="nil"/>
          <w:right w:val="nil"/>
          <w:between w:val="nil"/>
        </w:pBdr>
        <w:tabs>
          <w:tab w:val="left" w:pos="0"/>
        </w:tabs>
        <w:spacing w:after="0" w:line="264" w:lineRule="auto"/>
        <w:ind w:left="1414"/>
        <w:rPr>
          <w:rFonts w:asciiTheme="majorHAnsi" w:hAnsiTheme="majorHAnsi" w:cstheme="majorHAnsi"/>
          <w:b/>
          <w:color w:val="000000"/>
          <w:sz w:val="20"/>
          <w:szCs w:val="20"/>
          <w:lang w:val="es-ES"/>
        </w:rPr>
      </w:pPr>
    </w:p>
    <w:p w14:paraId="046684F8" w14:textId="77777777" w:rsidR="0013768E" w:rsidRPr="00897350" w:rsidRDefault="00A53445">
      <w:pPr>
        <w:pBdr>
          <w:top w:val="nil"/>
          <w:left w:val="nil"/>
          <w:bottom w:val="nil"/>
          <w:right w:val="nil"/>
          <w:between w:val="nil"/>
        </w:pBdr>
        <w:spacing w:after="0"/>
        <w:ind w:left="709"/>
        <w:rPr>
          <w:rFonts w:asciiTheme="majorHAnsi" w:hAnsiTheme="majorHAnsi" w:cstheme="majorHAnsi"/>
          <w:color w:val="000000"/>
          <w:sz w:val="18"/>
          <w:szCs w:val="18"/>
          <w:lang w:val="es-ES"/>
        </w:rPr>
      </w:pPr>
      <w:r w:rsidRPr="00897350">
        <w:rPr>
          <w:rFonts w:asciiTheme="majorHAnsi" w:hAnsiTheme="majorHAnsi" w:cstheme="majorHAnsi"/>
          <w:color w:val="000000"/>
          <w:sz w:val="18"/>
          <w:szCs w:val="18"/>
          <w:lang w:val="es-ES"/>
        </w:rPr>
        <w:t xml:space="preserve"> </w:t>
      </w:r>
    </w:p>
    <w:p w14:paraId="6C07BF49" w14:textId="77777777" w:rsidR="0013768E" w:rsidRPr="00243515" w:rsidRDefault="00A53445" w:rsidP="00D36E39">
      <w:pPr>
        <w:pBdr>
          <w:top w:val="nil"/>
          <w:left w:val="nil"/>
          <w:bottom w:val="nil"/>
          <w:right w:val="nil"/>
          <w:between w:val="nil"/>
        </w:pBdr>
        <w:spacing w:after="5" w:line="242" w:lineRule="auto"/>
        <w:ind w:left="1439"/>
        <w:jc w:val="both"/>
        <w:rPr>
          <w:rFonts w:asciiTheme="majorHAnsi" w:hAnsiTheme="majorHAnsi" w:cstheme="majorHAnsi"/>
          <w:sz w:val="18"/>
          <w:szCs w:val="18"/>
        </w:rPr>
      </w:pPr>
      <w:r w:rsidRPr="00897350">
        <w:rPr>
          <w:rFonts w:asciiTheme="majorHAnsi" w:hAnsiTheme="majorHAnsi" w:cstheme="majorHAnsi"/>
          <w:lang w:val="es-ES"/>
        </w:rPr>
        <w:tab/>
      </w:r>
      <w:r w:rsidRPr="00243515">
        <w:rPr>
          <w:rFonts w:asciiTheme="majorHAnsi" w:hAnsiTheme="majorHAnsi" w:cstheme="majorHAnsi"/>
          <w:sz w:val="18"/>
          <w:szCs w:val="18"/>
          <w:lang w:val="es-ES"/>
        </w:rPr>
        <w:t xml:space="preserve">Personal Dpto. </w:t>
      </w:r>
      <w:proofErr w:type="spellStart"/>
      <w:r w:rsidRPr="00243515">
        <w:rPr>
          <w:rFonts w:asciiTheme="majorHAnsi" w:hAnsiTheme="majorHAnsi" w:cstheme="majorHAnsi"/>
          <w:sz w:val="18"/>
          <w:szCs w:val="18"/>
        </w:rPr>
        <w:t>Administrativo</w:t>
      </w:r>
      <w:proofErr w:type="spellEnd"/>
      <w:r w:rsidRPr="00243515">
        <w:rPr>
          <w:rFonts w:asciiTheme="majorHAnsi" w:hAnsiTheme="majorHAnsi" w:cstheme="majorHAnsi"/>
          <w:sz w:val="18"/>
          <w:szCs w:val="18"/>
        </w:rPr>
        <w:t xml:space="preserve"> </w:t>
      </w:r>
      <w:r w:rsidRPr="00243515">
        <w:rPr>
          <w:rFonts w:asciiTheme="majorHAnsi" w:hAnsiTheme="majorHAnsi" w:cstheme="majorHAnsi"/>
          <w:sz w:val="18"/>
          <w:szCs w:val="18"/>
        </w:rPr>
        <w:tab/>
      </w:r>
      <w:r w:rsidR="00A32238" w:rsidRPr="00243515">
        <w:rPr>
          <w:rFonts w:asciiTheme="majorHAnsi" w:hAnsiTheme="majorHAnsi" w:cstheme="majorHAnsi"/>
          <w:sz w:val="18"/>
          <w:szCs w:val="18"/>
        </w:rPr>
        <w:t>19.191,38</w:t>
      </w:r>
      <w:r w:rsidRPr="00243515">
        <w:rPr>
          <w:rFonts w:asciiTheme="majorHAnsi" w:hAnsiTheme="majorHAnsi" w:cstheme="majorHAnsi"/>
          <w:sz w:val="18"/>
          <w:szCs w:val="18"/>
        </w:rPr>
        <w:t xml:space="preserve"> € </w:t>
      </w:r>
    </w:p>
    <w:p w14:paraId="0881F557" w14:textId="3D048F55" w:rsidR="0013768E" w:rsidRDefault="00A53445" w:rsidP="000D0523">
      <w:pPr>
        <w:pBdr>
          <w:top w:val="nil"/>
          <w:left w:val="nil"/>
          <w:bottom w:val="nil"/>
          <w:right w:val="nil"/>
          <w:between w:val="nil"/>
        </w:pBdr>
        <w:spacing w:after="5" w:line="242" w:lineRule="auto"/>
        <w:ind w:left="1439"/>
        <w:jc w:val="both"/>
        <w:rPr>
          <w:rFonts w:asciiTheme="majorHAnsi" w:hAnsiTheme="majorHAnsi" w:cstheme="majorHAnsi"/>
          <w:sz w:val="18"/>
          <w:szCs w:val="18"/>
        </w:rPr>
      </w:pPr>
      <w:r w:rsidRPr="00243515">
        <w:rPr>
          <w:rFonts w:asciiTheme="majorHAnsi" w:hAnsiTheme="majorHAnsi" w:cstheme="majorHAnsi"/>
          <w:sz w:val="18"/>
          <w:szCs w:val="18"/>
        </w:rPr>
        <w:tab/>
        <w:t xml:space="preserve">Personal </w:t>
      </w:r>
      <w:proofErr w:type="spellStart"/>
      <w:r w:rsidRPr="00243515">
        <w:rPr>
          <w:rFonts w:asciiTheme="majorHAnsi" w:hAnsiTheme="majorHAnsi" w:cstheme="majorHAnsi"/>
          <w:sz w:val="18"/>
          <w:szCs w:val="18"/>
        </w:rPr>
        <w:t>Dpto</w:t>
      </w:r>
      <w:proofErr w:type="spellEnd"/>
      <w:r w:rsidRPr="00243515">
        <w:rPr>
          <w:rFonts w:asciiTheme="majorHAnsi" w:hAnsiTheme="majorHAnsi" w:cstheme="majorHAnsi"/>
          <w:sz w:val="18"/>
          <w:szCs w:val="18"/>
        </w:rPr>
        <w:t xml:space="preserve">. </w:t>
      </w:r>
      <w:proofErr w:type="spellStart"/>
      <w:r w:rsidRPr="00243515">
        <w:rPr>
          <w:rFonts w:asciiTheme="majorHAnsi" w:hAnsiTheme="majorHAnsi" w:cstheme="majorHAnsi"/>
          <w:sz w:val="18"/>
          <w:szCs w:val="18"/>
        </w:rPr>
        <w:t>Visados</w:t>
      </w:r>
      <w:proofErr w:type="spellEnd"/>
      <w:r w:rsidRPr="00243515">
        <w:rPr>
          <w:rFonts w:asciiTheme="majorHAnsi" w:hAnsiTheme="majorHAnsi" w:cstheme="majorHAnsi"/>
          <w:sz w:val="18"/>
          <w:szCs w:val="18"/>
        </w:rPr>
        <w:t xml:space="preserve"> </w:t>
      </w:r>
      <w:r w:rsidRPr="00243515">
        <w:rPr>
          <w:rFonts w:asciiTheme="majorHAnsi" w:hAnsiTheme="majorHAnsi" w:cstheme="majorHAnsi"/>
          <w:sz w:val="18"/>
          <w:szCs w:val="18"/>
        </w:rPr>
        <w:tab/>
      </w:r>
      <w:r w:rsidR="00D36E39" w:rsidRPr="00243515">
        <w:rPr>
          <w:rFonts w:asciiTheme="majorHAnsi" w:hAnsiTheme="majorHAnsi" w:cstheme="majorHAnsi"/>
          <w:sz w:val="18"/>
          <w:szCs w:val="18"/>
        </w:rPr>
        <w:t xml:space="preserve">                  </w:t>
      </w:r>
      <w:r w:rsidR="00A32238" w:rsidRPr="00243515">
        <w:rPr>
          <w:rFonts w:asciiTheme="majorHAnsi" w:hAnsiTheme="majorHAnsi" w:cstheme="majorHAnsi"/>
          <w:sz w:val="18"/>
          <w:szCs w:val="18"/>
        </w:rPr>
        <w:t>5</w:t>
      </w:r>
      <w:r w:rsidR="00243515" w:rsidRPr="00243515">
        <w:rPr>
          <w:rFonts w:asciiTheme="majorHAnsi" w:hAnsiTheme="majorHAnsi" w:cstheme="majorHAnsi"/>
          <w:sz w:val="18"/>
          <w:szCs w:val="18"/>
        </w:rPr>
        <w:t>2</w:t>
      </w:r>
      <w:r w:rsidR="00A32238" w:rsidRPr="00243515">
        <w:rPr>
          <w:rFonts w:asciiTheme="majorHAnsi" w:hAnsiTheme="majorHAnsi" w:cstheme="majorHAnsi"/>
          <w:sz w:val="18"/>
          <w:szCs w:val="18"/>
        </w:rPr>
        <w:t>.</w:t>
      </w:r>
      <w:r w:rsidR="00243515" w:rsidRPr="00243515">
        <w:rPr>
          <w:rFonts w:asciiTheme="majorHAnsi" w:hAnsiTheme="majorHAnsi" w:cstheme="majorHAnsi"/>
          <w:sz w:val="18"/>
          <w:szCs w:val="18"/>
        </w:rPr>
        <w:t>545</w:t>
      </w:r>
      <w:r w:rsidR="00A32238" w:rsidRPr="00243515">
        <w:rPr>
          <w:rFonts w:asciiTheme="majorHAnsi" w:hAnsiTheme="majorHAnsi" w:cstheme="majorHAnsi"/>
          <w:sz w:val="18"/>
          <w:szCs w:val="18"/>
        </w:rPr>
        <w:t>,</w:t>
      </w:r>
      <w:r w:rsidR="00243515" w:rsidRPr="00243515">
        <w:rPr>
          <w:rFonts w:asciiTheme="majorHAnsi" w:hAnsiTheme="majorHAnsi" w:cstheme="majorHAnsi"/>
          <w:sz w:val="18"/>
          <w:szCs w:val="18"/>
        </w:rPr>
        <w:t>67</w:t>
      </w:r>
      <w:r w:rsidRPr="00243515">
        <w:rPr>
          <w:rFonts w:asciiTheme="majorHAnsi" w:hAnsiTheme="majorHAnsi" w:cstheme="majorHAnsi"/>
          <w:sz w:val="18"/>
          <w:szCs w:val="18"/>
        </w:rPr>
        <w:t xml:space="preserve"> € </w:t>
      </w:r>
    </w:p>
    <w:p w14:paraId="72FB7615" w14:textId="77777777" w:rsidR="000D0523" w:rsidRPr="00243515" w:rsidRDefault="000D0523" w:rsidP="000D0523">
      <w:pPr>
        <w:pBdr>
          <w:top w:val="nil"/>
          <w:left w:val="nil"/>
          <w:bottom w:val="nil"/>
          <w:right w:val="nil"/>
          <w:between w:val="nil"/>
        </w:pBdr>
        <w:spacing w:after="5" w:line="242" w:lineRule="auto"/>
        <w:ind w:left="1439"/>
        <w:jc w:val="both"/>
        <w:rPr>
          <w:rFonts w:asciiTheme="majorHAnsi" w:hAnsiTheme="majorHAnsi" w:cstheme="majorHAnsi"/>
          <w:sz w:val="18"/>
          <w:szCs w:val="18"/>
        </w:rPr>
      </w:pPr>
    </w:p>
    <w:p w14:paraId="74821C8B" w14:textId="030D01C6" w:rsidR="007E7C47" w:rsidRPr="008C73B9" w:rsidRDefault="00A53445" w:rsidP="008C73B9">
      <w:pPr>
        <w:pBdr>
          <w:top w:val="nil"/>
          <w:left w:val="nil"/>
          <w:bottom w:val="nil"/>
          <w:right w:val="nil"/>
          <w:between w:val="nil"/>
        </w:pBdr>
        <w:spacing w:after="5" w:line="242" w:lineRule="auto"/>
        <w:ind w:left="1439"/>
        <w:jc w:val="both"/>
        <w:rPr>
          <w:rFonts w:asciiTheme="majorHAnsi" w:hAnsiTheme="majorHAnsi" w:cstheme="majorHAnsi"/>
          <w:sz w:val="18"/>
          <w:szCs w:val="18"/>
        </w:rPr>
      </w:pPr>
      <w:r w:rsidRPr="00243515">
        <w:rPr>
          <w:rFonts w:asciiTheme="majorHAnsi" w:hAnsiTheme="majorHAnsi" w:cstheme="majorHAnsi"/>
          <w:sz w:val="18"/>
          <w:szCs w:val="18"/>
        </w:rPr>
        <w:tab/>
        <w:t xml:space="preserve"> </w:t>
      </w:r>
      <w:r w:rsidRPr="00243515">
        <w:rPr>
          <w:rFonts w:asciiTheme="majorHAnsi" w:hAnsiTheme="majorHAnsi" w:cstheme="majorHAnsi"/>
          <w:sz w:val="18"/>
          <w:szCs w:val="18"/>
        </w:rPr>
        <w:tab/>
      </w:r>
      <w:r w:rsidR="00D36E39" w:rsidRPr="00243515">
        <w:rPr>
          <w:rFonts w:asciiTheme="majorHAnsi" w:hAnsiTheme="majorHAnsi" w:cstheme="majorHAnsi"/>
          <w:sz w:val="18"/>
          <w:szCs w:val="18"/>
        </w:rPr>
        <w:t xml:space="preserve">                                                      </w:t>
      </w:r>
      <w:r w:rsidR="008445D3">
        <w:rPr>
          <w:rFonts w:asciiTheme="majorHAnsi" w:hAnsiTheme="majorHAnsi" w:cstheme="majorHAnsi"/>
          <w:b/>
          <w:sz w:val="18"/>
          <w:szCs w:val="18"/>
        </w:rPr>
        <w:t>71.737,05</w:t>
      </w:r>
      <w:r w:rsidRPr="00243515">
        <w:rPr>
          <w:rFonts w:asciiTheme="majorHAnsi" w:hAnsiTheme="majorHAnsi" w:cstheme="majorHAnsi"/>
          <w:b/>
          <w:sz w:val="18"/>
          <w:szCs w:val="18"/>
        </w:rPr>
        <w:t xml:space="preserve"> €</w:t>
      </w:r>
      <w:r w:rsidRPr="00243515">
        <w:rPr>
          <w:rFonts w:asciiTheme="majorHAnsi" w:hAnsiTheme="majorHAnsi" w:cstheme="majorHAnsi"/>
          <w:sz w:val="18"/>
          <w:szCs w:val="18"/>
        </w:rPr>
        <w:t xml:space="preserve"> </w:t>
      </w:r>
    </w:p>
    <w:p w14:paraId="6CDD9165" w14:textId="1EC07230" w:rsidR="007E7C47" w:rsidRDefault="007E7C47" w:rsidP="007E7C47">
      <w:pPr>
        <w:pBdr>
          <w:top w:val="nil"/>
          <w:left w:val="nil"/>
          <w:bottom w:val="nil"/>
          <w:right w:val="nil"/>
          <w:between w:val="nil"/>
        </w:pBdr>
        <w:tabs>
          <w:tab w:val="left" w:pos="0"/>
        </w:tabs>
        <w:spacing w:after="0" w:line="264" w:lineRule="auto"/>
        <w:rPr>
          <w:rFonts w:asciiTheme="majorHAnsi" w:hAnsiTheme="majorHAnsi" w:cstheme="majorHAnsi"/>
          <w:b/>
          <w:color w:val="000000"/>
          <w:sz w:val="20"/>
          <w:szCs w:val="20"/>
        </w:rPr>
      </w:pPr>
    </w:p>
    <w:p w14:paraId="0051C71D" w14:textId="77777777" w:rsidR="0013768E" w:rsidRPr="00735975" w:rsidRDefault="00A53445" w:rsidP="00D36E39">
      <w:pPr>
        <w:pBdr>
          <w:top w:val="nil"/>
          <w:left w:val="nil"/>
          <w:bottom w:val="nil"/>
          <w:right w:val="nil"/>
          <w:between w:val="nil"/>
        </w:pBdr>
        <w:tabs>
          <w:tab w:val="left" w:pos="0"/>
        </w:tabs>
        <w:spacing w:after="0" w:line="264" w:lineRule="auto"/>
        <w:ind w:left="1414"/>
        <w:rPr>
          <w:rFonts w:asciiTheme="majorHAnsi" w:hAnsiTheme="majorHAnsi" w:cstheme="majorHAnsi"/>
          <w:b/>
          <w:color w:val="000000"/>
          <w:sz w:val="20"/>
          <w:szCs w:val="20"/>
        </w:rPr>
      </w:pPr>
      <w:r w:rsidRPr="00735975">
        <w:rPr>
          <w:rFonts w:asciiTheme="majorHAnsi" w:hAnsiTheme="majorHAnsi" w:cstheme="majorHAnsi"/>
          <w:b/>
          <w:color w:val="000000"/>
          <w:sz w:val="20"/>
          <w:szCs w:val="20"/>
        </w:rPr>
        <w:t xml:space="preserve">01.B </w:t>
      </w:r>
      <w:r w:rsidRPr="00735975">
        <w:rPr>
          <w:rFonts w:asciiTheme="majorHAnsi" w:hAnsiTheme="majorHAnsi" w:cstheme="majorHAnsi"/>
          <w:b/>
          <w:color w:val="000000"/>
          <w:sz w:val="20"/>
          <w:szCs w:val="20"/>
        </w:rPr>
        <w:tab/>
        <w:t xml:space="preserve">RETRIBUCIONES DE CARGOS REPRESENTATIVOS </w:t>
      </w:r>
    </w:p>
    <w:p w14:paraId="5C504986" w14:textId="77777777" w:rsidR="0013768E" w:rsidRPr="00735975" w:rsidRDefault="00A53445">
      <w:pPr>
        <w:pBdr>
          <w:top w:val="nil"/>
          <w:left w:val="nil"/>
          <w:bottom w:val="nil"/>
          <w:right w:val="nil"/>
          <w:between w:val="nil"/>
        </w:pBdr>
        <w:spacing w:after="0"/>
        <w:ind w:left="709"/>
        <w:rPr>
          <w:rFonts w:asciiTheme="majorHAnsi" w:hAnsiTheme="majorHAnsi" w:cstheme="majorHAnsi"/>
          <w:color w:val="000000"/>
          <w:sz w:val="18"/>
          <w:szCs w:val="18"/>
        </w:rPr>
      </w:pPr>
      <w:r w:rsidRPr="00735975">
        <w:rPr>
          <w:rFonts w:asciiTheme="majorHAnsi" w:hAnsiTheme="majorHAnsi" w:cstheme="majorHAnsi"/>
          <w:color w:val="000000"/>
          <w:sz w:val="18"/>
          <w:szCs w:val="18"/>
        </w:rPr>
        <w:t xml:space="preserve"> </w:t>
      </w:r>
    </w:p>
    <w:p w14:paraId="0F21770C" w14:textId="1030E73B" w:rsidR="0013768E" w:rsidRPr="007228B8" w:rsidRDefault="00A53445" w:rsidP="00D36E39">
      <w:pPr>
        <w:pBdr>
          <w:top w:val="nil"/>
          <w:left w:val="nil"/>
          <w:bottom w:val="nil"/>
          <w:right w:val="nil"/>
          <w:between w:val="nil"/>
        </w:pBdr>
        <w:spacing w:after="5" w:line="242" w:lineRule="auto"/>
        <w:ind w:left="1439"/>
        <w:jc w:val="both"/>
        <w:rPr>
          <w:rFonts w:asciiTheme="majorHAnsi" w:hAnsiTheme="majorHAnsi" w:cstheme="majorHAnsi"/>
          <w:sz w:val="18"/>
          <w:szCs w:val="18"/>
        </w:rPr>
      </w:pPr>
      <w:r w:rsidRPr="00735975">
        <w:rPr>
          <w:rFonts w:asciiTheme="majorHAnsi" w:hAnsiTheme="majorHAnsi" w:cstheme="majorHAnsi"/>
          <w:color w:val="000000"/>
        </w:rPr>
        <w:tab/>
      </w:r>
      <w:proofErr w:type="spellStart"/>
      <w:r w:rsidRPr="007228B8">
        <w:rPr>
          <w:rFonts w:asciiTheme="majorHAnsi" w:hAnsiTheme="majorHAnsi" w:cstheme="majorHAnsi"/>
          <w:sz w:val="18"/>
          <w:szCs w:val="18"/>
        </w:rPr>
        <w:t>Dietas</w:t>
      </w:r>
      <w:proofErr w:type="spellEnd"/>
      <w:r w:rsidRPr="007228B8">
        <w:rPr>
          <w:rFonts w:asciiTheme="majorHAnsi" w:hAnsiTheme="majorHAnsi" w:cstheme="majorHAnsi"/>
          <w:sz w:val="18"/>
          <w:szCs w:val="18"/>
        </w:rPr>
        <w:t xml:space="preserve"> Cargos </w:t>
      </w:r>
      <w:proofErr w:type="spellStart"/>
      <w:r w:rsidRPr="007228B8">
        <w:rPr>
          <w:rFonts w:asciiTheme="majorHAnsi" w:hAnsiTheme="majorHAnsi" w:cstheme="majorHAnsi"/>
          <w:sz w:val="18"/>
          <w:szCs w:val="18"/>
        </w:rPr>
        <w:t>Lectivos</w:t>
      </w:r>
      <w:proofErr w:type="spellEnd"/>
      <w:r w:rsidRPr="007228B8">
        <w:rPr>
          <w:rFonts w:asciiTheme="majorHAnsi" w:hAnsiTheme="majorHAnsi" w:cstheme="majorHAnsi"/>
          <w:sz w:val="18"/>
          <w:szCs w:val="18"/>
        </w:rPr>
        <w:t xml:space="preserve"> </w:t>
      </w:r>
      <w:r w:rsidRPr="007228B8">
        <w:rPr>
          <w:rFonts w:asciiTheme="majorHAnsi" w:hAnsiTheme="majorHAnsi" w:cstheme="majorHAnsi"/>
          <w:sz w:val="18"/>
          <w:szCs w:val="18"/>
        </w:rPr>
        <w:tab/>
      </w:r>
      <w:r w:rsidR="00964DCE">
        <w:rPr>
          <w:rFonts w:asciiTheme="majorHAnsi" w:hAnsiTheme="majorHAnsi" w:cstheme="majorHAnsi"/>
          <w:sz w:val="18"/>
          <w:szCs w:val="18"/>
        </w:rPr>
        <w:t xml:space="preserve">                  </w:t>
      </w:r>
      <w:r w:rsidR="007228B8" w:rsidRPr="007228B8">
        <w:rPr>
          <w:rFonts w:asciiTheme="majorHAnsi" w:hAnsiTheme="majorHAnsi" w:cstheme="majorHAnsi"/>
          <w:sz w:val="18"/>
          <w:szCs w:val="18"/>
        </w:rPr>
        <w:t>5</w:t>
      </w:r>
      <w:r w:rsidR="00A17021">
        <w:rPr>
          <w:rFonts w:asciiTheme="majorHAnsi" w:hAnsiTheme="majorHAnsi" w:cstheme="majorHAnsi"/>
          <w:sz w:val="18"/>
          <w:szCs w:val="18"/>
        </w:rPr>
        <w:t>3</w:t>
      </w:r>
      <w:r w:rsidR="007228B8" w:rsidRPr="007228B8">
        <w:rPr>
          <w:rFonts w:asciiTheme="majorHAnsi" w:hAnsiTheme="majorHAnsi" w:cstheme="majorHAnsi"/>
          <w:sz w:val="18"/>
          <w:szCs w:val="18"/>
        </w:rPr>
        <w:t>.314,61</w:t>
      </w:r>
      <w:r w:rsidRPr="007228B8">
        <w:rPr>
          <w:rFonts w:asciiTheme="majorHAnsi" w:hAnsiTheme="majorHAnsi" w:cstheme="majorHAnsi"/>
          <w:sz w:val="18"/>
          <w:szCs w:val="18"/>
        </w:rPr>
        <w:t xml:space="preserve"> € </w:t>
      </w:r>
    </w:p>
    <w:p w14:paraId="11E0AF4D" w14:textId="4B5825EB" w:rsidR="00393194" w:rsidRPr="007228B8" w:rsidRDefault="00393194" w:rsidP="00393194">
      <w:pPr>
        <w:pBdr>
          <w:top w:val="nil"/>
          <w:left w:val="nil"/>
          <w:bottom w:val="nil"/>
          <w:right w:val="nil"/>
          <w:between w:val="nil"/>
        </w:pBdr>
        <w:spacing w:after="5" w:line="242" w:lineRule="auto"/>
        <w:ind w:left="1439"/>
        <w:jc w:val="both"/>
        <w:rPr>
          <w:rFonts w:asciiTheme="majorHAnsi" w:hAnsiTheme="majorHAnsi" w:cstheme="majorHAnsi"/>
          <w:sz w:val="18"/>
          <w:szCs w:val="18"/>
        </w:rPr>
      </w:pPr>
      <w:proofErr w:type="spellStart"/>
      <w:r w:rsidRPr="007228B8">
        <w:rPr>
          <w:rFonts w:asciiTheme="majorHAnsi" w:hAnsiTheme="majorHAnsi" w:cstheme="majorHAnsi"/>
          <w:sz w:val="18"/>
          <w:szCs w:val="18"/>
        </w:rPr>
        <w:t>Secretaría</w:t>
      </w:r>
      <w:proofErr w:type="spellEnd"/>
      <w:r w:rsidRPr="007228B8">
        <w:rPr>
          <w:rFonts w:asciiTheme="majorHAnsi" w:hAnsiTheme="majorHAnsi" w:cstheme="majorHAnsi"/>
          <w:sz w:val="18"/>
          <w:szCs w:val="18"/>
        </w:rPr>
        <w:t xml:space="preserve"> </w:t>
      </w:r>
      <w:proofErr w:type="spellStart"/>
      <w:r w:rsidRPr="007228B8">
        <w:rPr>
          <w:rFonts w:asciiTheme="majorHAnsi" w:hAnsiTheme="majorHAnsi" w:cstheme="majorHAnsi"/>
          <w:sz w:val="18"/>
          <w:szCs w:val="18"/>
        </w:rPr>
        <w:t>técni</w:t>
      </w:r>
      <w:r w:rsidR="00787B53" w:rsidRPr="007228B8">
        <w:rPr>
          <w:rFonts w:asciiTheme="majorHAnsi" w:hAnsiTheme="majorHAnsi" w:cstheme="majorHAnsi"/>
          <w:sz w:val="18"/>
          <w:szCs w:val="18"/>
        </w:rPr>
        <w:t>ca</w:t>
      </w:r>
      <w:proofErr w:type="spellEnd"/>
      <w:r w:rsidR="00787B53" w:rsidRPr="007228B8">
        <w:rPr>
          <w:rFonts w:asciiTheme="majorHAnsi" w:hAnsiTheme="majorHAnsi" w:cstheme="majorHAnsi"/>
          <w:sz w:val="18"/>
          <w:szCs w:val="18"/>
        </w:rPr>
        <w:t xml:space="preserve"> </w:t>
      </w:r>
      <w:r w:rsidR="00787B53" w:rsidRPr="007228B8">
        <w:rPr>
          <w:rFonts w:asciiTheme="majorHAnsi" w:hAnsiTheme="majorHAnsi" w:cstheme="majorHAnsi"/>
          <w:sz w:val="18"/>
          <w:szCs w:val="18"/>
        </w:rPr>
        <w:tab/>
        <w:t xml:space="preserve">                   </w:t>
      </w:r>
      <w:r w:rsidR="00964DCE">
        <w:rPr>
          <w:rFonts w:asciiTheme="majorHAnsi" w:hAnsiTheme="majorHAnsi" w:cstheme="majorHAnsi"/>
          <w:sz w:val="18"/>
          <w:szCs w:val="18"/>
        </w:rPr>
        <w:t xml:space="preserve">                  </w:t>
      </w:r>
      <w:r w:rsidR="00787B53" w:rsidRPr="007228B8">
        <w:rPr>
          <w:rFonts w:asciiTheme="majorHAnsi" w:hAnsiTheme="majorHAnsi" w:cstheme="majorHAnsi"/>
          <w:sz w:val="18"/>
          <w:szCs w:val="18"/>
        </w:rPr>
        <w:t xml:space="preserve"> </w:t>
      </w:r>
      <w:r w:rsidR="007228B8" w:rsidRPr="007228B8">
        <w:rPr>
          <w:rFonts w:asciiTheme="majorHAnsi" w:hAnsiTheme="majorHAnsi" w:cstheme="majorHAnsi"/>
          <w:sz w:val="18"/>
          <w:szCs w:val="18"/>
        </w:rPr>
        <w:t>7.200,00</w:t>
      </w:r>
      <w:r w:rsidRPr="007228B8">
        <w:rPr>
          <w:rFonts w:asciiTheme="majorHAnsi" w:hAnsiTheme="majorHAnsi" w:cstheme="majorHAnsi"/>
          <w:sz w:val="18"/>
          <w:szCs w:val="18"/>
        </w:rPr>
        <w:t xml:space="preserve"> € </w:t>
      </w:r>
    </w:p>
    <w:p w14:paraId="73B1C954" w14:textId="077833E6" w:rsidR="00814881" w:rsidRPr="007228B8" w:rsidRDefault="00814881" w:rsidP="00D36E39">
      <w:pPr>
        <w:pBdr>
          <w:top w:val="nil"/>
          <w:left w:val="nil"/>
          <w:bottom w:val="nil"/>
          <w:right w:val="nil"/>
          <w:between w:val="nil"/>
        </w:pBdr>
        <w:spacing w:after="5" w:line="242" w:lineRule="auto"/>
        <w:ind w:left="1439"/>
        <w:jc w:val="both"/>
        <w:rPr>
          <w:rFonts w:asciiTheme="majorHAnsi" w:hAnsiTheme="majorHAnsi" w:cstheme="majorHAnsi"/>
          <w:sz w:val="18"/>
          <w:szCs w:val="18"/>
        </w:rPr>
      </w:pPr>
      <w:proofErr w:type="spellStart"/>
      <w:r w:rsidRPr="007228B8">
        <w:rPr>
          <w:rFonts w:asciiTheme="majorHAnsi" w:hAnsiTheme="majorHAnsi" w:cstheme="majorHAnsi"/>
          <w:sz w:val="18"/>
          <w:szCs w:val="18"/>
        </w:rPr>
        <w:t>Responsable</w:t>
      </w:r>
      <w:proofErr w:type="spellEnd"/>
      <w:r w:rsidRPr="007228B8">
        <w:rPr>
          <w:rFonts w:asciiTheme="majorHAnsi" w:hAnsiTheme="majorHAnsi" w:cstheme="majorHAnsi"/>
          <w:sz w:val="18"/>
          <w:szCs w:val="18"/>
        </w:rPr>
        <w:t xml:space="preserve"> de ISO </w:t>
      </w:r>
      <w:r w:rsidRPr="007228B8">
        <w:rPr>
          <w:rFonts w:asciiTheme="majorHAnsi" w:hAnsiTheme="majorHAnsi" w:cstheme="majorHAnsi"/>
          <w:sz w:val="18"/>
          <w:szCs w:val="18"/>
        </w:rPr>
        <w:tab/>
      </w:r>
      <w:r w:rsidR="00964DCE">
        <w:rPr>
          <w:rFonts w:asciiTheme="majorHAnsi" w:hAnsiTheme="majorHAnsi" w:cstheme="majorHAnsi"/>
          <w:sz w:val="18"/>
          <w:szCs w:val="18"/>
        </w:rPr>
        <w:t xml:space="preserve">                  </w:t>
      </w:r>
      <w:r w:rsidRPr="007228B8">
        <w:rPr>
          <w:rFonts w:asciiTheme="majorHAnsi" w:hAnsiTheme="majorHAnsi" w:cstheme="majorHAnsi"/>
          <w:sz w:val="18"/>
          <w:szCs w:val="18"/>
        </w:rPr>
        <w:t xml:space="preserve">  </w:t>
      </w:r>
      <w:r w:rsidR="007228B8" w:rsidRPr="007228B8">
        <w:rPr>
          <w:rFonts w:asciiTheme="majorHAnsi" w:hAnsiTheme="majorHAnsi" w:cstheme="majorHAnsi"/>
          <w:sz w:val="18"/>
          <w:szCs w:val="18"/>
        </w:rPr>
        <w:t>2.000</w:t>
      </w:r>
      <w:r w:rsidRPr="007228B8">
        <w:rPr>
          <w:rFonts w:asciiTheme="majorHAnsi" w:hAnsiTheme="majorHAnsi" w:cstheme="majorHAnsi"/>
          <w:sz w:val="18"/>
          <w:szCs w:val="18"/>
        </w:rPr>
        <w:t>,00 €</w:t>
      </w:r>
    </w:p>
    <w:p w14:paraId="068589BD" w14:textId="77777777" w:rsidR="0013768E" w:rsidRPr="007228B8" w:rsidRDefault="00A53445" w:rsidP="00D36E39">
      <w:pPr>
        <w:pBdr>
          <w:top w:val="nil"/>
          <w:left w:val="nil"/>
          <w:bottom w:val="nil"/>
          <w:right w:val="nil"/>
          <w:between w:val="nil"/>
        </w:pBdr>
        <w:spacing w:after="5" w:line="242" w:lineRule="auto"/>
        <w:ind w:left="1439"/>
        <w:jc w:val="both"/>
        <w:rPr>
          <w:rFonts w:asciiTheme="majorHAnsi" w:hAnsiTheme="majorHAnsi" w:cstheme="majorHAnsi"/>
          <w:sz w:val="18"/>
          <w:szCs w:val="18"/>
        </w:rPr>
      </w:pPr>
      <w:r w:rsidRPr="007228B8">
        <w:rPr>
          <w:rFonts w:asciiTheme="majorHAnsi" w:hAnsiTheme="majorHAnsi" w:cstheme="majorHAnsi"/>
          <w:noProof/>
          <w:sz w:val="18"/>
          <w:szCs w:val="18"/>
          <w:lang w:val="es-ES"/>
        </w:rPr>
        <mc:AlternateContent>
          <mc:Choice Requires="wps">
            <w:drawing>
              <wp:anchor distT="0" distB="101600" distL="0" distR="0" simplePos="0" relativeHeight="251659264" behindDoc="0" locked="0" layoutInCell="1" hidden="0" allowOverlap="1" wp14:anchorId="64D38CA4" wp14:editId="22C76E6F">
                <wp:simplePos x="0" y="0"/>
                <wp:positionH relativeFrom="column">
                  <wp:posOffset>0</wp:posOffset>
                </wp:positionH>
                <wp:positionV relativeFrom="paragraph">
                  <wp:posOffset>0</wp:posOffset>
                </wp:positionV>
                <wp:extent cx="835660" cy="12700"/>
                <wp:effectExtent l="0" t="0" r="0" b="0"/>
                <wp:wrapSquare wrapText="bothSides" distT="0" distB="101600" distL="0" distR="0"/>
                <wp:docPr id="1" name="Forma libre 1"/>
                <wp:cNvGraphicFramePr/>
                <a:graphic xmlns:a="http://schemas.openxmlformats.org/drawingml/2006/main">
                  <a:graphicData uri="http://schemas.microsoft.com/office/word/2010/wordprocessingShape">
                    <wps:wsp>
                      <wps:cNvSpPr/>
                      <wps:spPr>
                        <a:xfrm>
                          <a:off x="4928400" y="3775500"/>
                          <a:ext cx="835200" cy="9000"/>
                        </a:xfrm>
                        <a:custGeom>
                          <a:avLst/>
                          <a:gdLst/>
                          <a:ahLst/>
                          <a:cxnLst/>
                          <a:rect l="l" t="t" r="r" b="b"/>
                          <a:pathLst>
                            <a:path w="835152" h="9144" extrusionOk="0">
                              <a:moveTo>
                                <a:pt x="0" y="0"/>
                              </a:moveTo>
                              <a:lnTo>
                                <a:pt x="835152" y="0"/>
                              </a:lnTo>
                              <a:lnTo>
                                <a:pt x="835152" y="9144"/>
                              </a:lnTo>
                              <a:lnTo>
                                <a:pt x="0" y="9144"/>
                              </a:lnTo>
                              <a:lnTo>
                                <a:pt x="0" y="0"/>
                              </a:lnTo>
                            </a:path>
                          </a:pathLst>
                        </a:custGeom>
                        <a:noFill/>
                        <a:ln>
                          <a:noFill/>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605B1B" id="Forma libre 1" o:spid="_x0000_s1026" style="position:absolute;margin-left:0;margin-top:0;width:65.8pt;height:1pt;z-index:251659264;visibility:visible;mso-wrap-style:square;mso-wrap-distance-left:0;mso-wrap-distance-top:0;mso-wrap-distance-right:0;mso-wrap-distance-bottom:8pt;mso-position-horizontal:absolute;mso-position-horizontal-relative:text;mso-position-vertical:absolute;mso-position-vertical-relative:text;v-text-anchor:middle" coordsize="835152,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" path="m,l835152,r,9144l,9144,,e" filled="f" stroked="f">
                <v:path arrowok="t" o:extrusionok="f"/>
                <w10:wrap type="square"/>
              </v:shape>
            </w:pict>
          </mc:Fallback>
        </mc:AlternateContent>
      </w:r>
    </w:p>
    <w:p w14:paraId="4C01D2A1" w14:textId="1193715A" w:rsidR="0013768E" w:rsidRPr="00983CD3" w:rsidRDefault="00A53445" w:rsidP="00D36E39">
      <w:pPr>
        <w:pBdr>
          <w:top w:val="nil"/>
          <w:left w:val="nil"/>
          <w:bottom w:val="nil"/>
          <w:right w:val="nil"/>
          <w:between w:val="nil"/>
        </w:pBdr>
        <w:spacing w:after="5" w:line="242" w:lineRule="auto"/>
        <w:ind w:left="1439"/>
        <w:jc w:val="both"/>
        <w:rPr>
          <w:rFonts w:asciiTheme="majorHAnsi" w:hAnsiTheme="majorHAnsi" w:cstheme="majorHAnsi"/>
          <w:b/>
          <w:sz w:val="18"/>
          <w:szCs w:val="18"/>
        </w:rPr>
      </w:pPr>
      <w:r w:rsidRPr="007228B8">
        <w:rPr>
          <w:rFonts w:asciiTheme="majorHAnsi" w:hAnsiTheme="majorHAnsi" w:cstheme="majorHAnsi"/>
          <w:sz w:val="18"/>
          <w:szCs w:val="18"/>
        </w:rPr>
        <w:tab/>
        <w:t xml:space="preserve"> </w:t>
      </w:r>
      <w:r w:rsidRPr="007228B8">
        <w:rPr>
          <w:rFonts w:asciiTheme="majorHAnsi" w:hAnsiTheme="majorHAnsi" w:cstheme="majorHAnsi"/>
          <w:sz w:val="18"/>
          <w:szCs w:val="18"/>
        </w:rPr>
        <w:tab/>
      </w:r>
      <w:r w:rsidR="007228B8" w:rsidRPr="007228B8">
        <w:rPr>
          <w:rFonts w:asciiTheme="majorHAnsi" w:hAnsiTheme="majorHAnsi" w:cstheme="majorHAnsi"/>
          <w:sz w:val="18"/>
          <w:szCs w:val="18"/>
        </w:rPr>
        <w:t xml:space="preserve">                                    </w:t>
      </w:r>
      <w:r w:rsidR="00964DCE">
        <w:rPr>
          <w:rFonts w:asciiTheme="majorHAnsi" w:hAnsiTheme="majorHAnsi" w:cstheme="majorHAnsi"/>
          <w:sz w:val="18"/>
          <w:szCs w:val="18"/>
        </w:rPr>
        <w:t xml:space="preserve">                 </w:t>
      </w:r>
      <w:r w:rsidR="007228B8" w:rsidRPr="007228B8">
        <w:rPr>
          <w:rFonts w:asciiTheme="majorHAnsi" w:hAnsiTheme="majorHAnsi" w:cstheme="majorHAnsi"/>
          <w:sz w:val="18"/>
          <w:szCs w:val="18"/>
        </w:rPr>
        <w:t xml:space="preserve"> </w:t>
      </w:r>
      <w:r w:rsidR="007228B8" w:rsidRPr="00983CD3">
        <w:rPr>
          <w:rFonts w:asciiTheme="majorHAnsi" w:hAnsiTheme="majorHAnsi" w:cstheme="majorHAnsi"/>
          <w:b/>
          <w:sz w:val="18"/>
          <w:szCs w:val="18"/>
        </w:rPr>
        <w:t>6</w:t>
      </w:r>
      <w:r w:rsidR="00A17021">
        <w:rPr>
          <w:rFonts w:asciiTheme="majorHAnsi" w:hAnsiTheme="majorHAnsi" w:cstheme="majorHAnsi"/>
          <w:b/>
          <w:sz w:val="18"/>
          <w:szCs w:val="18"/>
        </w:rPr>
        <w:t>2</w:t>
      </w:r>
      <w:r w:rsidR="007228B8" w:rsidRPr="00983CD3">
        <w:rPr>
          <w:rFonts w:asciiTheme="majorHAnsi" w:hAnsiTheme="majorHAnsi" w:cstheme="majorHAnsi"/>
          <w:b/>
          <w:sz w:val="18"/>
          <w:szCs w:val="18"/>
        </w:rPr>
        <w:t>.514,61</w:t>
      </w:r>
      <w:r w:rsidRPr="00983CD3">
        <w:rPr>
          <w:rFonts w:asciiTheme="majorHAnsi" w:hAnsiTheme="majorHAnsi" w:cstheme="majorHAnsi"/>
          <w:b/>
          <w:sz w:val="18"/>
          <w:szCs w:val="18"/>
        </w:rPr>
        <w:t xml:space="preserve"> € </w:t>
      </w:r>
    </w:p>
    <w:p w14:paraId="7CFA4273" w14:textId="77777777" w:rsidR="007834ED" w:rsidRDefault="007834ED" w:rsidP="00D36E39">
      <w:pPr>
        <w:pBdr>
          <w:top w:val="nil"/>
          <w:left w:val="nil"/>
          <w:bottom w:val="nil"/>
          <w:right w:val="nil"/>
          <w:between w:val="nil"/>
        </w:pBdr>
        <w:spacing w:after="5" w:line="242" w:lineRule="auto"/>
        <w:ind w:left="1439"/>
        <w:jc w:val="both"/>
        <w:rPr>
          <w:rFonts w:asciiTheme="majorHAnsi" w:hAnsiTheme="majorHAnsi" w:cstheme="majorHAnsi"/>
          <w:b/>
          <w:color w:val="FF0000"/>
          <w:sz w:val="18"/>
          <w:szCs w:val="18"/>
        </w:rPr>
      </w:pPr>
    </w:p>
    <w:tbl>
      <w:tblPr>
        <w:tblW w:w="3771" w:type="pct"/>
        <w:tblInd w:w="1271" w:type="dxa"/>
        <w:tblCellMar>
          <w:left w:w="70" w:type="dxa"/>
          <w:right w:w="70" w:type="dxa"/>
        </w:tblCellMar>
        <w:tblLook w:val="04A0" w:firstRow="1" w:lastRow="0" w:firstColumn="1" w:lastColumn="0" w:noHBand="0" w:noVBand="1"/>
      </w:tblPr>
      <w:tblGrid>
        <w:gridCol w:w="964"/>
        <w:gridCol w:w="2052"/>
        <w:gridCol w:w="2409"/>
        <w:gridCol w:w="1946"/>
      </w:tblGrid>
      <w:tr w:rsidR="007834ED" w:rsidRPr="00897350" w14:paraId="1491DFA3" w14:textId="77777777" w:rsidTr="00A32238">
        <w:trPr>
          <w:trHeight w:val="555"/>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7D43F6C" w14:textId="77777777" w:rsidR="007834ED" w:rsidRPr="007834ED" w:rsidRDefault="007834ED" w:rsidP="007834ED">
            <w:pPr>
              <w:spacing w:after="0" w:line="240" w:lineRule="auto"/>
              <w:jc w:val="center"/>
              <w:rPr>
                <w:rFonts w:eastAsia="Times New Roman"/>
                <w:color w:val="000000"/>
                <w:sz w:val="16"/>
                <w:szCs w:val="16"/>
                <w:lang w:val="es-ES"/>
              </w:rPr>
            </w:pPr>
            <w:r w:rsidRPr="007834ED">
              <w:rPr>
                <w:rFonts w:eastAsia="Times New Roman"/>
                <w:color w:val="000000"/>
                <w:sz w:val="16"/>
                <w:szCs w:val="16"/>
                <w:lang w:val="es-ES"/>
              </w:rPr>
              <w:t>RETRIBUCIONES DE LOS MIEMBROS DE LA JUNTA DE GOBIERNO DEL COALZ EN EL AÑO 2025</w:t>
            </w:r>
          </w:p>
        </w:tc>
      </w:tr>
      <w:tr w:rsidR="007834ED" w:rsidRPr="00897350" w14:paraId="11A2AE51" w14:textId="77777777" w:rsidTr="00A32238">
        <w:trPr>
          <w:trHeight w:val="710"/>
        </w:trPr>
        <w:tc>
          <w:tcPr>
            <w:tcW w:w="654" w:type="pct"/>
            <w:vMerge w:val="restart"/>
            <w:tcBorders>
              <w:top w:val="nil"/>
              <w:left w:val="single" w:sz="4" w:space="0" w:color="auto"/>
              <w:bottom w:val="single" w:sz="4" w:space="0" w:color="auto"/>
              <w:right w:val="single" w:sz="4" w:space="0" w:color="auto"/>
            </w:tcBorders>
            <w:noWrap/>
            <w:vAlign w:val="bottom"/>
            <w:hideMark/>
          </w:tcPr>
          <w:p w14:paraId="3B3D3C0B" w14:textId="77777777" w:rsidR="007834ED" w:rsidRPr="007834ED" w:rsidRDefault="007834ED" w:rsidP="007834ED">
            <w:pPr>
              <w:spacing w:after="0" w:line="240" w:lineRule="auto"/>
              <w:rPr>
                <w:rFonts w:eastAsia="Times New Roman"/>
                <w:color w:val="000000"/>
                <w:sz w:val="16"/>
                <w:szCs w:val="16"/>
                <w:lang w:val="es-ES"/>
              </w:rPr>
            </w:pPr>
            <w:r w:rsidRPr="007834ED">
              <w:rPr>
                <w:rFonts w:eastAsia="Times New Roman"/>
                <w:color w:val="000000"/>
                <w:sz w:val="16"/>
                <w:szCs w:val="16"/>
                <w:lang w:val="es-ES"/>
              </w:rPr>
              <w:t> </w:t>
            </w:r>
          </w:p>
        </w:tc>
        <w:tc>
          <w:tcPr>
            <w:tcW w:w="4346" w:type="pct"/>
            <w:gridSpan w:val="3"/>
            <w:tcBorders>
              <w:top w:val="single" w:sz="4" w:space="0" w:color="auto"/>
              <w:left w:val="nil"/>
              <w:bottom w:val="single" w:sz="4" w:space="0" w:color="auto"/>
              <w:right w:val="single" w:sz="4" w:space="0" w:color="auto"/>
            </w:tcBorders>
            <w:shd w:val="clear" w:color="000000" w:fill="FFE699"/>
            <w:vAlign w:val="center"/>
            <w:hideMark/>
          </w:tcPr>
          <w:p w14:paraId="373544F1" w14:textId="77777777" w:rsidR="007834ED" w:rsidRPr="007834ED" w:rsidRDefault="007834ED" w:rsidP="007834ED">
            <w:pPr>
              <w:spacing w:after="0" w:line="240" w:lineRule="auto"/>
              <w:jc w:val="center"/>
              <w:rPr>
                <w:rFonts w:eastAsia="Times New Roman"/>
                <w:color w:val="000000"/>
                <w:sz w:val="16"/>
                <w:szCs w:val="16"/>
                <w:lang w:val="es-ES"/>
              </w:rPr>
            </w:pPr>
            <w:r w:rsidRPr="007834ED">
              <w:rPr>
                <w:rFonts w:eastAsia="Times New Roman"/>
                <w:color w:val="000000"/>
                <w:sz w:val="16"/>
                <w:szCs w:val="16"/>
                <w:lang w:val="es-ES"/>
              </w:rPr>
              <w:t>MIEMBROS DE JUNTA DE GOBIERNO PERIODO 2020-2023</w:t>
            </w:r>
            <w:r w:rsidRPr="007834ED">
              <w:rPr>
                <w:rFonts w:eastAsia="Times New Roman"/>
                <w:color w:val="000000"/>
                <w:sz w:val="16"/>
                <w:szCs w:val="16"/>
                <w:lang w:val="es-ES"/>
              </w:rPr>
              <w:br/>
              <w:t>(del 1 enero al 31 de diciembre de 2025)</w:t>
            </w:r>
          </w:p>
        </w:tc>
      </w:tr>
      <w:tr w:rsidR="00A32238" w:rsidRPr="007834ED" w14:paraId="105E41F0" w14:textId="77777777" w:rsidTr="00A32238">
        <w:trPr>
          <w:trHeight w:val="675"/>
        </w:trPr>
        <w:tc>
          <w:tcPr>
            <w:tcW w:w="654" w:type="pct"/>
            <w:vMerge/>
            <w:tcBorders>
              <w:top w:val="nil"/>
              <w:left w:val="single" w:sz="4" w:space="0" w:color="auto"/>
              <w:bottom w:val="single" w:sz="4" w:space="0" w:color="auto"/>
              <w:right w:val="single" w:sz="4" w:space="0" w:color="auto"/>
            </w:tcBorders>
            <w:vAlign w:val="center"/>
            <w:hideMark/>
          </w:tcPr>
          <w:p w14:paraId="290607F5" w14:textId="77777777" w:rsidR="007834ED" w:rsidRPr="007834ED" w:rsidRDefault="007834ED" w:rsidP="007834ED">
            <w:pPr>
              <w:spacing w:after="0" w:line="240" w:lineRule="auto"/>
              <w:rPr>
                <w:rFonts w:eastAsia="Times New Roman"/>
                <w:color w:val="000000"/>
                <w:sz w:val="16"/>
                <w:szCs w:val="16"/>
                <w:lang w:val="es-ES"/>
              </w:rPr>
            </w:pPr>
          </w:p>
        </w:tc>
        <w:tc>
          <w:tcPr>
            <w:tcW w:w="1392" w:type="pct"/>
            <w:tcBorders>
              <w:top w:val="nil"/>
              <w:left w:val="nil"/>
              <w:bottom w:val="single" w:sz="4" w:space="0" w:color="auto"/>
              <w:right w:val="single" w:sz="4" w:space="0" w:color="auto"/>
            </w:tcBorders>
            <w:shd w:val="clear" w:color="000000" w:fill="FFF2CC"/>
            <w:vAlign w:val="center"/>
            <w:hideMark/>
          </w:tcPr>
          <w:p w14:paraId="676C1420" w14:textId="77777777" w:rsidR="007834ED" w:rsidRPr="007834ED" w:rsidRDefault="007834ED" w:rsidP="007834ED">
            <w:pPr>
              <w:spacing w:after="0" w:line="240" w:lineRule="auto"/>
              <w:jc w:val="center"/>
              <w:rPr>
                <w:rFonts w:eastAsia="Times New Roman"/>
                <w:color w:val="000000"/>
                <w:sz w:val="16"/>
                <w:szCs w:val="16"/>
                <w:lang w:val="es-ES"/>
              </w:rPr>
            </w:pPr>
            <w:r w:rsidRPr="007834ED">
              <w:rPr>
                <w:rFonts w:eastAsia="Times New Roman"/>
                <w:color w:val="000000"/>
                <w:sz w:val="16"/>
                <w:szCs w:val="16"/>
                <w:lang w:val="es-ES"/>
              </w:rPr>
              <w:t>Importe íntegro practicado</w:t>
            </w:r>
          </w:p>
        </w:tc>
        <w:tc>
          <w:tcPr>
            <w:tcW w:w="1634" w:type="pct"/>
            <w:tcBorders>
              <w:top w:val="nil"/>
              <w:left w:val="nil"/>
              <w:bottom w:val="single" w:sz="4" w:space="0" w:color="auto"/>
              <w:right w:val="single" w:sz="4" w:space="0" w:color="auto"/>
            </w:tcBorders>
            <w:shd w:val="clear" w:color="000000" w:fill="FFF2CC"/>
            <w:vAlign w:val="center"/>
            <w:hideMark/>
          </w:tcPr>
          <w:p w14:paraId="384CEC76" w14:textId="77777777" w:rsidR="007834ED" w:rsidRPr="007834ED" w:rsidRDefault="007834ED" w:rsidP="007834ED">
            <w:pPr>
              <w:spacing w:after="0" w:line="240" w:lineRule="auto"/>
              <w:jc w:val="center"/>
              <w:rPr>
                <w:rFonts w:eastAsia="Times New Roman"/>
                <w:color w:val="000000"/>
                <w:sz w:val="16"/>
                <w:szCs w:val="16"/>
                <w:lang w:val="es-ES"/>
              </w:rPr>
            </w:pPr>
            <w:r w:rsidRPr="007834ED">
              <w:rPr>
                <w:rFonts w:eastAsia="Times New Roman"/>
                <w:color w:val="000000"/>
                <w:sz w:val="16"/>
                <w:szCs w:val="16"/>
                <w:lang w:val="es-ES"/>
              </w:rPr>
              <w:t>Retenciones practicadas</w:t>
            </w:r>
          </w:p>
        </w:tc>
        <w:tc>
          <w:tcPr>
            <w:tcW w:w="1320" w:type="pct"/>
            <w:tcBorders>
              <w:top w:val="nil"/>
              <w:left w:val="nil"/>
              <w:bottom w:val="single" w:sz="4" w:space="0" w:color="auto"/>
              <w:right w:val="single" w:sz="4" w:space="0" w:color="auto"/>
            </w:tcBorders>
            <w:shd w:val="clear" w:color="000000" w:fill="FFF2CC"/>
            <w:vAlign w:val="center"/>
            <w:hideMark/>
          </w:tcPr>
          <w:p w14:paraId="7A1846BA" w14:textId="77777777" w:rsidR="007834ED" w:rsidRPr="007834ED" w:rsidRDefault="007834ED" w:rsidP="007834ED">
            <w:pPr>
              <w:spacing w:after="0" w:line="240" w:lineRule="auto"/>
              <w:jc w:val="center"/>
              <w:rPr>
                <w:rFonts w:eastAsia="Times New Roman"/>
                <w:color w:val="000000"/>
                <w:sz w:val="16"/>
                <w:szCs w:val="16"/>
                <w:lang w:val="es-ES"/>
              </w:rPr>
            </w:pPr>
            <w:r w:rsidRPr="007834ED">
              <w:rPr>
                <w:rFonts w:eastAsia="Times New Roman"/>
                <w:color w:val="000000"/>
                <w:sz w:val="16"/>
                <w:szCs w:val="16"/>
                <w:lang w:val="es-ES"/>
              </w:rPr>
              <w:t>Total neto percibido</w:t>
            </w:r>
          </w:p>
        </w:tc>
      </w:tr>
      <w:tr w:rsidR="007834ED" w:rsidRPr="007834ED" w14:paraId="3FDEE976" w14:textId="77777777" w:rsidTr="00A32238">
        <w:trPr>
          <w:trHeight w:val="300"/>
        </w:trPr>
        <w:tc>
          <w:tcPr>
            <w:tcW w:w="654" w:type="pct"/>
            <w:tcBorders>
              <w:top w:val="nil"/>
              <w:left w:val="single" w:sz="4" w:space="0" w:color="auto"/>
              <w:bottom w:val="single" w:sz="4" w:space="0" w:color="auto"/>
              <w:right w:val="single" w:sz="4" w:space="0" w:color="auto"/>
            </w:tcBorders>
            <w:noWrap/>
            <w:vAlign w:val="center"/>
            <w:hideMark/>
          </w:tcPr>
          <w:p w14:paraId="0B144B1D" w14:textId="77777777" w:rsidR="007834ED" w:rsidRPr="007834ED" w:rsidRDefault="007834ED" w:rsidP="007834ED">
            <w:pPr>
              <w:spacing w:after="0" w:line="240" w:lineRule="auto"/>
              <w:jc w:val="center"/>
              <w:rPr>
                <w:rFonts w:eastAsia="Times New Roman"/>
                <w:b/>
                <w:bCs/>
                <w:color w:val="000000"/>
                <w:sz w:val="16"/>
                <w:szCs w:val="16"/>
                <w:lang w:val="es-ES"/>
              </w:rPr>
            </w:pPr>
            <w:r w:rsidRPr="007834ED">
              <w:rPr>
                <w:rFonts w:eastAsia="Times New Roman"/>
                <w:b/>
                <w:bCs/>
                <w:color w:val="000000"/>
                <w:sz w:val="16"/>
                <w:szCs w:val="16"/>
                <w:lang w:val="es-ES"/>
              </w:rPr>
              <w:t>DECANO</w:t>
            </w:r>
          </w:p>
        </w:tc>
        <w:tc>
          <w:tcPr>
            <w:tcW w:w="1392" w:type="pct"/>
            <w:tcBorders>
              <w:top w:val="nil"/>
              <w:left w:val="nil"/>
              <w:bottom w:val="single" w:sz="4" w:space="0" w:color="auto"/>
              <w:right w:val="single" w:sz="4" w:space="0" w:color="auto"/>
            </w:tcBorders>
            <w:noWrap/>
            <w:vAlign w:val="center"/>
            <w:hideMark/>
          </w:tcPr>
          <w:p w14:paraId="2492507C" w14:textId="77777777" w:rsidR="007834ED" w:rsidRPr="007834ED" w:rsidRDefault="007834ED" w:rsidP="007834ED">
            <w:pPr>
              <w:spacing w:after="0" w:line="240" w:lineRule="auto"/>
              <w:jc w:val="center"/>
              <w:rPr>
                <w:rFonts w:eastAsia="Times New Roman"/>
                <w:color w:val="000000"/>
                <w:sz w:val="16"/>
                <w:szCs w:val="16"/>
                <w:lang w:val="es-ES"/>
              </w:rPr>
            </w:pPr>
            <w:r w:rsidRPr="007834ED">
              <w:rPr>
                <w:rFonts w:eastAsia="Times New Roman"/>
                <w:color w:val="000000"/>
                <w:sz w:val="16"/>
                <w:szCs w:val="16"/>
                <w:lang w:val="es-ES"/>
              </w:rPr>
              <w:t>18.589,59</w:t>
            </w:r>
          </w:p>
        </w:tc>
        <w:tc>
          <w:tcPr>
            <w:tcW w:w="1634" w:type="pct"/>
            <w:tcBorders>
              <w:top w:val="nil"/>
              <w:left w:val="nil"/>
              <w:bottom w:val="single" w:sz="4" w:space="0" w:color="auto"/>
              <w:right w:val="single" w:sz="4" w:space="0" w:color="auto"/>
            </w:tcBorders>
            <w:noWrap/>
            <w:vAlign w:val="center"/>
            <w:hideMark/>
          </w:tcPr>
          <w:p w14:paraId="1C265A53" w14:textId="77777777" w:rsidR="007834ED" w:rsidRPr="007834ED" w:rsidRDefault="007834ED" w:rsidP="007834ED">
            <w:pPr>
              <w:spacing w:after="0" w:line="240" w:lineRule="auto"/>
              <w:jc w:val="center"/>
              <w:rPr>
                <w:rFonts w:eastAsia="Times New Roman"/>
                <w:color w:val="000000"/>
                <w:sz w:val="16"/>
                <w:szCs w:val="16"/>
                <w:lang w:val="es-ES"/>
              </w:rPr>
            </w:pPr>
            <w:r w:rsidRPr="007834ED">
              <w:rPr>
                <w:rFonts w:eastAsia="Times New Roman"/>
                <w:color w:val="000000"/>
                <w:sz w:val="16"/>
                <w:szCs w:val="16"/>
                <w:lang w:val="es-ES"/>
              </w:rPr>
              <w:t>6.506,35</w:t>
            </w:r>
          </w:p>
        </w:tc>
        <w:tc>
          <w:tcPr>
            <w:tcW w:w="1320" w:type="pct"/>
            <w:tcBorders>
              <w:top w:val="nil"/>
              <w:left w:val="nil"/>
              <w:bottom w:val="single" w:sz="4" w:space="0" w:color="auto"/>
              <w:right w:val="single" w:sz="4" w:space="0" w:color="auto"/>
            </w:tcBorders>
            <w:noWrap/>
            <w:vAlign w:val="center"/>
            <w:hideMark/>
          </w:tcPr>
          <w:p w14:paraId="0663DB40" w14:textId="77777777" w:rsidR="007834ED" w:rsidRPr="007834ED" w:rsidRDefault="007834ED" w:rsidP="007834ED">
            <w:pPr>
              <w:spacing w:after="0" w:line="240" w:lineRule="auto"/>
              <w:jc w:val="center"/>
              <w:rPr>
                <w:rFonts w:eastAsia="Times New Roman"/>
                <w:b/>
                <w:bCs/>
                <w:color w:val="000000"/>
                <w:sz w:val="16"/>
                <w:szCs w:val="16"/>
                <w:lang w:val="es-ES"/>
              </w:rPr>
            </w:pPr>
            <w:r w:rsidRPr="007834ED">
              <w:rPr>
                <w:rFonts w:eastAsia="Times New Roman"/>
                <w:b/>
                <w:bCs/>
                <w:color w:val="000000"/>
                <w:sz w:val="16"/>
                <w:szCs w:val="16"/>
                <w:lang w:val="es-ES"/>
              </w:rPr>
              <w:t>12.083,24</w:t>
            </w:r>
          </w:p>
        </w:tc>
      </w:tr>
      <w:tr w:rsidR="00A32238" w:rsidRPr="007834ED" w14:paraId="40DF008E" w14:textId="77777777" w:rsidTr="00A32238">
        <w:trPr>
          <w:trHeight w:val="300"/>
        </w:trPr>
        <w:tc>
          <w:tcPr>
            <w:tcW w:w="654" w:type="pct"/>
            <w:tcBorders>
              <w:top w:val="nil"/>
              <w:left w:val="single" w:sz="4" w:space="0" w:color="auto"/>
              <w:bottom w:val="single" w:sz="4" w:space="0" w:color="auto"/>
              <w:right w:val="single" w:sz="4" w:space="0" w:color="auto"/>
            </w:tcBorders>
            <w:shd w:val="clear" w:color="000000" w:fill="D9D9D9"/>
            <w:noWrap/>
            <w:vAlign w:val="center"/>
            <w:hideMark/>
          </w:tcPr>
          <w:p w14:paraId="65AF2B15" w14:textId="77777777" w:rsidR="007834ED" w:rsidRPr="007834ED" w:rsidRDefault="007834ED" w:rsidP="007834ED">
            <w:pPr>
              <w:spacing w:after="0" w:line="240" w:lineRule="auto"/>
              <w:jc w:val="center"/>
              <w:rPr>
                <w:rFonts w:eastAsia="Times New Roman"/>
                <w:b/>
                <w:bCs/>
                <w:color w:val="000000"/>
                <w:sz w:val="16"/>
                <w:szCs w:val="16"/>
                <w:lang w:val="es-ES"/>
              </w:rPr>
            </w:pPr>
            <w:r w:rsidRPr="007834ED">
              <w:rPr>
                <w:rFonts w:eastAsia="Times New Roman"/>
                <w:b/>
                <w:bCs/>
                <w:color w:val="000000"/>
                <w:sz w:val="16"/>
                <w:szCs w:val="16"/>
                <w:lang w:val="es-ES"/>
              </w:rPr>
              <w:t>SECRETARIO</w:t>
            </w:r>
          </w:p>
        </w:tc>
        <w:tc>
          <w:tcPr>
            <w:tcW w:w="1392" w:type="pct"/>
            <w:tcBorders>
              <w:top w:val="nil"/>
              <w:left w:val="nil"/>
              <w:bottom w:val="single" w:sz="4" w:space="0" w:color="auto"/>
              <w:right w:val="single" w:sz="4" w:space="0" w:color="auto"/>
            </w:tcBorders>
            <w:shd w:val="clear" w:color="000000" w:fill="D9D9D9"/>
            <w:noWrap/>
            <w:vAlign w:val="center"/>
            <w:hideMark/>
          </w:tcPr>
          <w:p w14:paraId="0C14AEF5" w14:textId="77777777" w:rsidR="007834ED" w:rsidRPr="007834ED" w:rsidRDefault="007834ED" w:rsidP="007834ED">
            <w:pPr>
              <w:spacing w:after="0" w:line="240" w:lineRule="auto"/>
              <w:jc w:val="center"/>
              <w:rPr>
                <w:rFonts w:eastAsia="Times New Roman"/>
                <w:color w:val="000000"/>
                <w:sz w:val="16"/>
                <w:szCs w:val="16"/>
                <w:lang w:val="es-ES"/>
              </w:rPr>
            </w:pPr>
            <w:r w:rsidRPr="007834ED">
              <w:rPr>
                <w:rFonts w:eastAsia="Times New Roman"/>
                <w:color w:val="000000"/>
                <w:sz w:val="16"/>
                <w:szCs w:val="16"/>
                <w:lang w:val="es-ES"/>
              </w:rPr>
              <w:t>20.137,50</w:t>
            </w:r>
          </w:p>
        </w:tc>
        <w:tc>
          <w:tcPr>
            <w:tcW w:w="1634" w:type="pct"/>
            <w:tcBorders>
              <w:top w:val="nil"/>
              <w:left w:val="nil"/>
              <w:bottom w:val="single" w:sz="4" w:space="0" w:color="auto"/>
              <w:right w:val="single" w:sz="4" w:space="0" w:color="auto"/>
            </w:tcBorders>
            <w:shd w:val="clear" w:color="000000" w:fill="D9D9D9"/>
            <w:noWrap/>
            <w:vAlign w:val="center"/>
            <w:hideMark/>
          </w:tcPr>
          <w:p w14:paraId="108896D1" w14:textId="77777777" w:rsidR="007834ED" w:rsidRPr="007834ED" w:rsidRDefault="007834ED" w:rsidP="007834ED">
            <w:pPr>
              <w:spacing w:after="0" w:line="240" w:lineRule="auto"/>
              <w:jc w:val="center"/>
              <w:rPr>
                <w:rFonts w:eastAsia="Times New Roman"/>
                <w:color w:val="000000"/>
                <w:sz w:val="16"/>
                <w:szCs w:val="16"/>
                <w:lang w:val="es-ES"/>
              </w:rPr>
            </w:pPr>
            <w:r w:rsidRPr="007834ED">
              <w:rPr>
                <w:rFonts w:eastAsia="Times New Roman"/>
                <w:color w:val="000000"/>
                <w:sz w:val="16"/>
                <w:szCs w:val="16"/>
                <w:lang w:val="es-ES"/>
              </w:rPr>
              <w:t>7.048,16</w:t>
            </w:r>
          </w:p>
        </w:tc>
        <w:tc>
          <w:tcPr>
            <w:tcW w:w="1320" w:type="pct"/>
            <w:tcBorders>
              <w:top w:val="nil"/>
              <w:left w:val="nil"/>
              <w:bottom w:val="single" w:sz="4" w:space="0" w:color="auto"/>
              <w:right w:val="single" w:sz="4" w:space="0" w:color="auto"/>
            </w:tcBorders>
            <w:shd w:val="clear" w:color="000000" w:fill="D9D9D9"/>
            <w:noWrap/>
            <w:vAlign w:val="center"/>
            <w:hideMark/>
          </w:tcPr>
          <w:p w14:paraId="630E9109" w14:textId="77777777" w:rsidR="007834ED" w:rsidRPr="007834ED" w:rsidRDefault="007834ED" w:rsidP="007834ED">
            <w:pPr>
              <w:spacing w:after="0" w:line="240" w:lineRule="auto"/>
              <w:jc w:val="center"/>
              <w:rPr>
                <w:rFonts w:eastAsia="Times New Roman"/>
                <w:b/>
                <w:bCs/>
                <w:color w:val="000000"/>
                <w:sz w:val="16"/>
                <w:szCs w:val="16"/>
                <w:lang w:val="es-ES"/>
              </w:rPr>
            </w:pPr>
            <w:r w:rsidRPr="007834ED">
              <w:rPr>
                <w:rFonts w:eastAsia="Times New Roman"/>
                <w:b/>
                <w:bCs/>
                <w:color w:val="000000"/>
                <w:sz w:val="16"/>
                <w:szCs w:val="16"/>
                <w:lang w:val="es-ES"/>
              </w:rPr>
              <w:t>13.089,34</w:t>
            </w:r>
          </w:p>
        </w:tc>
      </w:tr>
      <w:tr w:rsidR="007834ED" w:rsidRPr="007834ED" w14:paraId="7C452969" w14:textId="77777777" w:rsidTr="00A32238">
        <w:trPr>
          <w:trHeight w:val="300"/>
        </w:trPr>
        <w:tc>
          <w:tcPr>
            <w:tcW w:w="654" w:type="pct"/>
            <w:tcBorders>
              <w:top w:val="nil"/>
              <w:left w:val="single" w:sz="4" w:space="0" w:color="auto"/>
              <w:bottom w:val="single" w:sz="4" w:space="0" w:color="auto"/>
              <w:right w:val="single" w:sz="4" w:space="0" w:color="auto"/>
            </w:tcBorders>
            <w:noWrap/>
            <w:vAlign w:val="center"/>
            <w:hideMark/>
          </w:tcPr>
          <w:p w14:paraId="46250BD8" w14:textId="77777777" w:rsidR="007834ED" w:rsidRPr="007834ED" w:rsidRDefault="007834ED" w:rsidP="007834ED">
            <w:pPr>
              <w:spacing w:after="0" w:line="240" w:lineRule="auto"/>
              <w:jc w:val="center"/>
              <w:rPr>
                <w:rFonts w:eastAsia="Times New Roman"/>
                <w:b/>
                <w:bCs/>
                <w:color w:val="000000"/>
                <w:sz w:val="16"/>
                <w:szCs w:val="16"/>
                <w:lang w:val="es-ES"/>
              </w:rPr>
            </w:pPr>
            <w:r w:rsidRPr="007834ED">
              <w:rPr>
                <w:rFonts w:eastAsia="Times New Roman"/>
                <w:b/>
                <w:bCs/>
                <w:color w:val="000000"/>
                <w:sz w:val="16"/>
                <w:szCs w:val="16"/>
                <w:lang w:val="es-ES"/>
              </w:rPr>
              <w:t>TESORERO</w:t>
            </w:r>
          </w:p>
        </w:tc>
        <w:tc>
          <w:tcPr>
            <w:tcW w:w="1392" w:type="pct"/>
            <w:tcBorders>
              <w:top w:val="nil"/>
              <w:left w:val="nil"/>
              <w:bottom w:val="single" w:sz="4" w:space="0" w:color="auto"/>
              <w:right w:val="single" w:sz="4" w:space="0" w:color="auto"/>
            </w:tcBorders>
            <w:noWrap/>
            <w:vAlign w:val="center"/>
            <w:hideMark/>
          </w:tcPr>
          <w:p w14:paraId="16444985" w14:textId="77777777" w:rsidR="007834ED" w:rsidRPr="007834ED" w:rsidRDefault="007834ED" w:rsidP="007834ED">
            <w:pPr>
              <w:spacing w:after="0" w:line="240" w:lineRule="auto"/>
              <w:jc w:val="center"/>
              <w:rPr>
                <w:rFonts w:eastAsia="Times New Roman"/>
                <w:color w:val="000000"/>
                <w:sz w:val="16"/>
                <w:szCs w:val="16"/>
                <w:lang w:val="es-ES"/>
              </w:rPr>
            </w:pPr>
            <w:r w:rsidRPr="007834ED">
              <w:rPr>
                <w:rFonts w:eastAsia="Times New Roman"/>
                <w:color w:val="000000"/>
                <w:sz w:val="16"/>
                <w:szCs w:val="16"/>
                <w:lang w:val="es-ES"/>
              </w:rPr>
              <w:t>12.045,85</w:t>
            </w:r>
          </w:p>
        </w:tc>
        <w:tc>
          <w:tcPr>
            <w:tcW w:w="1634" w:type="pct"/>
            <w:tcBorders>
              <w:top w:val="nil"/>
              <w:left w:val="nil"/>
              <w:bottom w:val="single" w:sz="4" w:space="0" w:color="auto"/>
              <w:right w:val="single" w:sz="4" w:space="0" w:color="auto"/>
            </w:tcBorders>
            <w:noWrap/>
            <w:vAlign w:val="center"/>
            <w:hideMark/>
          </w:tcPr>
          <w:p w14:paraId="54C523F2" w14:textId="77777777" w:rsidR="007834ED" w:rsidRPr="007834ED" w:rsidRDefault="007834ED" w:rsidP="007834ED">
            <w:pPr>
              <w:spacing w:after="0" w:line="240" w:lineRule="auto"/>
              <w:jc w:val="center"/>
              <w:rPr>
                <w:rFonts w:eastAsia="Times New Roman"/>
                <w:color w:val="000000"/>
                <w:sz w:val="16"/>
                <w:szCs w:val="16"/>
                <w:lang w:val="es-ES"/>
              </w:rPr>
            </w:pPr>
            <w:r w:rsidRPr="007834ED">
              <w:rPr>
                <w:rFonts w:eastAsia="Times New Roman"/>
                <w:color w:val="000000"/>
                <w:sz w:val="16"/>
                <w:szCs w:val="16"/>
                <w:lang w:val="es-ES"/>
              </w:rPr>
              <w:t>4.216,01</w:t>
            </w:r>
          </w:p>
        </w:tc>
        <w:tc>
          <w:tcPr>
            <w:tcW w:w="1320" w:type="pct"/>
            <w:tcBorders>
              <w:top w:val="nil"/>
              <w:left w:val="nil"/>
              <w:bottom w:val="single" w:sz="4" w:space="0" w:color="auto"/>
              <w:right w:val="single" w:sz="4" w:space="0" w:color="auto"/>
            </w:tcBorders>
            <w:noWrap/>
            <w:vAlign w:val="center"/>
            <w:hideMark/>
          </w:tcPr>
          <w:p w14:paraId="2A00D055" w14:textId="77777777" w:rsidR="007834ED" w:rsidRPr="007834ED" w:rsidRDefault="007834ED" w:rsidP="007834ED">
            <w:pPr>
              <w:spacing w:after="0" w:line="240" w:lineRule="auto"/>
              <w:jc w:val="center"/>
              <w:rPr>
                <w:rFonts w:eastAsia="Times New Roman"/>
                <w:b/>
                <w:bCs/>
                <w:color w:val="000000"/>
                <w:sz w:val="16"/>
                <w:szCs w:val="16"/>
                <w:lang w:val="es-ES"/>
              </w:rPr>
            </w:pPr>
            <w:r w:rsidRPr="007834ED">
              <w:rPr>
                <w:rFonts w:eastAsia="Times New Roman"/>
                <w:b/>
                <w:bCs/>
                <w:color w:val="000000"/>
                <w:sz w:val="16"/>
                <w:szCs w:val="16"/>
                <w:lang w:val="es-ES"/>
              </w:rPr>
              <w:t>7.829,84</w:t>
            </w:r>
          </w:p>
        </w:tc>
      </w:tr>
      <w:tr w:rsidR="00A32238" w:rsidRPr="007834ED" w14:paraId="6FDFB620" w14:textId="77777777" w:rsidTr="00A32238">
        <w:trPr>
          <w:trHeight w:val="300"/>
        </w:trPr>
        <w:tc>
          <w:tcPr>
            <w:tcW w:w="654" w:type="pct"/>
            <w:tcBorders>
              <w:top w:val="nil"/>
              <w:left w:val="single" w:sz="4" w:space="0" w:color="auto"/>
              <w:bottom w:val="single" w:sz="4" w:space="0" w:color="auto"/>
              <w:right w:val="single" w:sz="4" w:space="0" w:color="auto"/>
            </w:tcBorders>
            <w:shd w:val="clear" w:color="000000" w:fill="D9D9D9"/>
            <w:noWrap/>
            <w:vAlign w:val="center"/>
            <w:hideMark/>
          </w:tcPr>
          <w:p w14:paraId="0452ADDD" w14:textId="77777777" w:rsidR="007834ED" w:rsidRPr="007834ED" w:rsidRDefault="007834ED" w:rsidP="007834ED">
            <w:pPr>
              <w:spacing w:after="0" w:line="240" w:lineRule="auto"/>
              <w:jc w:val="center"/>
              <w:rPr>
                <w:rFonts w:eastAsia="Times New Roman"/>
                <w:b/>
                <w:bCs/>
                <w:color w:val="000000"/>
                <w:sz w:val="16"/>
                <w:szCs w:val="16"/>
                <w:lang w:val="es-ES"/>
              </w:rPr>
            </w:pPr>
            <w:r w:rsidRPr="007834ED">
              <w:rPr>
                <w:rFonts w:eastAsia="Times New Roman"/>
                <w:b/>
                <w:bCs/>
                <w:color w:val="000000"/>
                <w:sz w:val="16"/>
                <w:szCs w:val="16"/>
                <w:lang w:val="es-ES"/>
              </w:rPr>
              <w:t>VOCAL</w:t>
            </w:r>
          </w:p>
        </w:tc>
        <w:tc>
          <w:tcPr>
            <w:tcW w:w="1392" w:type="pct"/>
            <w:tcBorders>
              <w:top w:val="nil"/>
              <w:left w:val="nil"/>
              <w:bottom w:val="single" w:sz="4" w:space="0" w:color="auto"/>
              <w:right w:val="single" w:sz="4" w:space="0" w:color="auto"/>
            </w:tcBorders>
            <w:shd w:val="clear" w:color="000000" w:fill="D9D9D9"/>
            <w:noWrap/>
            <w:vAlign w:val="center"/>
            <w:hideMark/>
          </w:tcPr>
          <w:p w14:paraId="72E4AF8E" w14:textId="77777777" w:rsidR="007834ED" w:rsidRPr="007834ED" w:rsidRDefault="007834ED" w:rsidP="007834ED">
            <w:pPr>
              <w:spacing w:after="0" w:line="240" w:lineRule="auto"/>
              <w:jc w:val="center"/>
              <w:rPr>
                <w:rFonts w:eastAsia="Times New Roman"/>
                <w:color w:val="000000"/>
                <w:sz w:val="16"/>
                <w:szCs w:val="16"/>
                <w:lang w:val="es-ES"/>
              </w:rPr>
            </w:pPr>
            <w:r w:rsidRPr="007834ED">
              <w:rPr>
                <w:rFonts w:eastAsia="Times New Roman"/>
                <w:color w:val="000000"/>
                <w:sz w:val="16"/>
                <w:szCs w:val="16"/>
                <w:lang w:val="es-ES"/>
              </w:rPr>
              <w:t>11.741,67</w:t>
            </w:r>
          </w:p>
        </w:tc>
        <w:tc>
          <w:tcPr>
            <w:tcW w:w="1634" w:type="pct"/>
            <w:tcBorders>
              <w:top w:val="nil"/>
              <w:left w:val="nil"/>
              <w:bottom w:val="single" w:sz="4" w:space="0" w:color="auto"/>
              <w:right w:val="single" w:sz="4" w:space="0" w:color="auto"/>
            </w:tcBorders>
            <w:shd w:val="clear" w:color="000000" w:fill="D9D9D9"/>
            <w:noWrap/>
            <w:vAlign w:val="center"/>
            <w:hideMark/>
          </w:tcPr>
          <w:p w14:paraId="4A2FC43C" w14:textId="77777777" w:rsidR="007834ED" w:rsidRPr="007834ED" w:rsidRDefault="007834ED" w:rsidP="007834ED">
            <w:pPr>
              <w:spacing w:after="0" w:line="240" w:lineRule="auto"/>
              <w:jc w:val="center"/>
              <w:rPr>
                <w:rFonts w:eastAsia="Times New Roman"/>
                <w:color w:val="000000"/>
                <w:sz w:val="16"/>
                <w:szCs w:val="16"/>
                <w:lang w:val="es-ES"/>
              </w:rPr>
            </w:pPr>
            <w:r w:rsidRPr="007834ED">
              <w:rPr>
                <w:rFonts w:eastAsia="Times New Roman"/>
                <w:color w:val="000000"/>
                <w:sz w:val="16"/>
                <w:szCs w:val="16"/>
                <w:lang w:val="es-ES"/>
              </w:rPr>
              <w:t>4.109,47</w:t>
            </w:r>
          </w:p>
        </w:tc>
        <w:tc>
          <w:tcPr>
            <w:tcW w:w="1320" w:type="pct"/>
            <w:tcBorders>
              <w:top w:val="nil"/>
              <w:left w:val="nil"/>
              <w:bottom w:val="single" w:sz="4" w:space="0" w:color="auto"/>
              <w:right w:val="single" w:sz="4" w:space="0" w:color="auto"/>
            </w:tcBorders>
            <w:shd w:val="clear" w:color="000000" w:fill="D9D9D9"/>
            <w:noWrap/>
            <w:vAlign w:val="center"/>
            <w:hideMark/>
          </w:tcPr>
          <w:p w14:paraId="25881022" w14:textId="77777777" w:rsidR="007834ED" w:rsidRPr="007834ED" w:rsidRDefault="007834ED" w:rsidP="007834ED">
            <w:pPr>
              <w:spacing w:after="0" w:line="240" w:lineRule="auto"/>
              <w:jc w:val="center"/>
              <w:rPr>
                <w:rFonts w:eastAsia="Times New Roman"/>
                <w:b/>
                <w:bCs/>
                <w:color w:val="000000"/>
                <w:sz w:val="16"/>
                <w:szCs w:val="16"/>
                <w:lang w:val="es-ES"/>
              </w:rPr>
            </w:pPr>
            <w:r w:rsidRPr="007834ED">
              <w:rPr>
                <w:rFonts w:eastAsia="Times New Roman"/>
                <w:b/>
                <w:bCs/>
                <w:color w:val="000000"/>
                <w:sz w:val="16"/>
                <w:szCs w:val="16"/>
                <w:lang w:val="es-ES"/>
              </w:rPr>
              <w:t>7.632,20</w:t>
            </w:r>
          </w:p>
        </w:tc>
      </w:tr>
      <w:tr w:rsidR="007834ED" w:rsidRPr="007834ED" w14:paraId="19AF5E87" w14:textId="77777777" w:rsidTr="00A32238">
        <w:trPr>
          <w:trHeight w:val="300"/>
        </w:trPr>
        <w:tc>
          <w:tcPr>
            <w:tcW w:w="654" w:type="pct"/>
            <w:tcBorders>
              <w:top w:val="nil"/>
              <w:left w:val="single" w:sz="4" w:space="0" w:color="auto"/>
              <w:bottom w:val="single" w:sz="4" w:space="0" w:color="auto"/>
              <w:right w:val="single" w:sz="4" w:space="0" w:color="auto"/>
            </w:tcBorders>
            <w:noWrap/>
            <w:vAlign w:val="center"/>
            <w:hideMark/>
          </w:tcPr>
          <w:p w14:paraId="745AD84B" w14:textId="77777777" w:rsidR="007834ED" w:rsidRPr="007834ED" w:rsidRDefault="007834ED" w:rsidP="007834ED">
            <w:pPr>
              <w:spacing w:after="0" w:line="240" w:lineRule="auto"/>
              <w:jc w:val="center"/>
              <w:rPr>
                <w:rFonts w:eastAsia="Times New Roman"/>
                <w:b/>
                <w:bCs/>
                <w:color w:val="000000"/>
                <w:sz w:val="16"/>
                <w:szCs w:val="16"/>
                <w:lang w:val="es-ES"/>
              </w:rPr>
            </w:pPr>
            <w:r w:rsidRPr="007834ED">
              <w:rPr>
                <w:rFonts w:eastAsia="Times New Roman"/>
                <w:b/>
                <w:bCs/>
                <w:color w:val="000000"/>
                <w:sz w:val="16"/>
                <w:szCs w:val="16"/>
                <w:lang w:val="es-ES"/>
              </w:rPr>
              <w:t xml:space="preserve">Total: </w:t>
            </w:r>
          </w:p>
        </w:tc>
        <w:tc>
          <w:tcPr>
            <w:tcW w:w="1392" w:type="pct"/>
            <w:tcBorders>
              <w:top w:val="nil"/>
              <w:left w:val="nil"/>
              <w:bottom w:val="single" w:sz="4" w:space="0" w:color="auto"/>
              <w:right w:val="single" w:sz="4" w:space="0" w:color="auto"/>
            </w:tcBorders>
            <w:noWrap/>
            <w:vAlign w:val="center"/>
            <w:hideMark/>
          </w:tcPr>
          <w:p w14:paraId="5C289A06" w14:textId="77777777" w:rsidR="007834ED" w:rsidRPr="007834ED" w:rsidRDefault="007834ED" w:rsidP="007834ED">
            <w:pPr>
              <w:spacing w:after="0" w:line="240" w:lineRule="auto"/>
              <w:jc w:val="center"/>
              <w:rPr>
                <w:rFonts w:eastAsia="Times New Roman"/>
                <w:b/>
                <w:bCs/>
                <w:color w:val="000000"/>
                <w:sz w:val="16"/>
                <w:szCs w:val="16"/>
                <w:lang w:val="es-ES"/>
              </w:rPr>
            </w:pPr>
            <w:r w:rsidRPr="007834ED">
              <w:rPr>
                <w:rFonts w:eastAsia="Times New Roman"/>
                <w:b/>
                <w:bCs/>
                <w:color w:val="000000"/>
                <w:sz w:val="16"/>
                <w:szCs w:val="16"/>
                <w:lang w:val="es-ES"/>
              </w:rPr>
              <w:t>62.514,61</w:t>
            </w:r>
          </w:p>
        </w:tc>
        <w:tc>
          <w:tcPr>
            <w:tcW w:w="1634" w:type="pct"/>
            <w:tcBorders>
              <w:top w:val="nil"/>
              <w:left w:val="nil"/>
              <w:bottom w:val="single" w:sz="4" w:space="0" w:color="auto"/>
              <w:right w:val="single" w:sz="4" w:space="0" w:color="auto"/>
            </w:tcBorders>
            <w:noWrap/>
            <w:vAlign w:val="center"/>
            <w:hideMark/>
          </w:tcPr>
          <w:p w14:paraId="1CA9BDDC" w14:textId="77777777" w:rsidR="007834ED" w:rsidRPr="007834ED" w:rsidRDefault="007834ED" w:rsidP="007834ED">
            <w:pPr>
              <w:spacing w:after="0" w:line="240" w:lineRule="auto"/>
              <w:jc w:val="center"/>
              <w:rPr>
                <w:rFonts w:eastAsia="Times New Roman"/>
                <w:b/>
                <w:bCs/>
                <w:color w:val="000000"/>
                <w:sz w:val="16"/>
                <w:szCs w:val="16"/>
                <w:lang w:val="es-ES"/>
              </w:rPr>
            </w:pPr>
            <w:r w:rsidRPr="007834ED">
              <w:rPr>
                <w:rFonts w:eastAsia="Times New Roman"/>
                <w:b/>
                <w:bCs/>
                <w:color w:val="000000"/>
                <w:sz w:val="16"/>
                <w:szCs w:val="16"/>
                <w:lang w:val="es-ES"/>
              </w:rPr>
              <w:t>21.879,99</w:t>
            </w:r>
          </w:p>
        </w:tc>
        <w:tc>
          <w:tcPr>
            <w:tcW w:w="1320" w:type="pct"/>
            <w:tcBorders>
              <w:top w:val="nil"/>
              <w:left w:val="nil"/>
              <w:bottom w:val="single" w:sz="4" w:space="0" w:color="auto"/>
              <w:right w:val="single" w:sz="4" w:space="0" w:color="auto"/>
            </w:tcBorders>
            <w:noWrap/>
            <w:vAlign w:val="center"/>
            <w:hideMark/>
          </w:tcPr>
          <w:p w14:paraId="36E5670E" w14:textId="77777777" w:rsidR="007834ED" w:rsidRPr="007834ED" w:rsidRDefault="007834ED" w:rsidP="007834ED">
            <w:pPr>
              <w:spacing w:after="0" w:line="240" w:lineRule="auto"/>
              <w:jc w:val="center"/>
              <w:rPr>
                <w:rFonts w:eastAsia="Times New Roman"/>
                <w:b/>
                <w:bCs/>
                <w:color w:val="000000"/>
                <w:sz w:val="16"/>
                <w:szCs w:val="16"/>
                <w:lang w:val="es-ES"/>
              </w:rPr>
            </w:pPr>
            <w:r w:rsidRPr="007834ED">
              <w:rPr>
                <w:rFonts w:eastAsia="Times New Roman"/>
                <w:b/>
                <w:bCs/>
                <w:color w:val="000000"/>
                <w:sz w:val="16"/>
                <w:szCs w:val="16"/>
                <w:lang w:val="es-ES"/>
              </w:rPr>
              <w:t>40.634,62</w:t>
            </w:r>
          </w:p>
        </w:tc>
      </w:tr>
      <w:tr w:rsidR="007834ED" w:rsidRPr="007834ED" w14:paraId="233E768F" w14:textId="77777777" w:rsidTr="00A32238">
        <w:trPr>
          <w:trHeight w:val="300"/>
        </w:trPr>
        <w:tc>
          <w:tcPr>
            <w:tcW w:w="654" w:type="pct"/>
            <w:tcBorders>
              <w:top w:val="nil"/>
              <w:left w:val="nil"/>
              <w:bottom w:val="nil"/>
              <w:right w:val="nil"/>
            </w:tcBorders>
            <w:noWrap/>
            <w:vAlign w:val="bottom"/>
            <w:hideMark/>
          </w:tcPr>
          <w:p w14:paraId="77CA1DBB" w14:textId="77777777" w:rsidR="007834ED" w:rsidRPr="007834ED" w:rsidRDefault="007834ED" w:rsidP="007834ED">
            <w:pPr>
              <w:spacing w:after="0" w:line="240" w:lineRule="auto"/>
              <w:jc w:val="center"/>
              <w:rPr>
                <w:rFonts w:eastAsia="Times New Roman"/>
                <w:b/>
                <w:bCs/>
                <w:color w:val="000000"/>
                <w:sz w:val="16"/>
                <w:szCs w:val="16"/>
                <w:lang w:val="es-ES"/>
              </w:rPr>
            </w:pPr>
          </w:p>
        </w:tc>
        <w:tc>
          <w:tcPr>
            <w:tcW w:w="1392" w:type="pct"/>
            <w:tcBorders>
              <w:top w:val="nil"/>
              <w:left w:val="nil"/>
              <w:bottom w:val="nil"/>
              <w:right w:val="nil"/>
            </w:tcBorders>
            <w:noWrap/>
            <w:vAlign w:val="bottom"/>
            <w:hideMark/>
          </w:tcPr>
          <w:p w14:paraId="1FE39415" w14:textId="77777777" w:rsidR="007834ED" w:rsidRPr="007834ED" w:rsidRDefault="007834ED" w:rsidP="007834ED">
            <w:pPr>
              <w:spacing w:after="0" w:line="240" w:lineRule="auto"/>
              <w:rPr>
                <w:rFonts w:ascii="Times New Roman" w:eastAsia="Times New Roman" w:hAnsi="Times New Roman" w:cs="Times New Roman"/>
                <w:sz w:val="20"/>
                <w:szCs w:val="20"/>
                <w:lang w:val="es-ES"/>
              </w:rPr>
            </w:pPr>
          </w:p>
        </w:tc>
        <w:tc>
          <w:tcPr>
            <w:tcW w:w="1634" w:type="pct"/>
            <w:tcBorders>
              <w:top w:val="nil"/>
              <w:left w:val="nil"/>
              <w:bottom w:val="nil"/>
              <w:right w:val="nil"/>
            </w:tcBorders>
            <w:noWrap/>
            <w:vAlign w:val="bottom"/>
            <w:hideMark/>
          </w:tcPr>
          <w:p w14:paraId="78B4BAEC" w14:textId="77777777" w:rsidR="007834ED" w:rsidRPr="007834ED" w:rsidRDefault="007834ED" w:rsidP="007834ED">
            <w:pPr>
              <w:spacing w:after="0" w:line="240" w:lineRule="auto"/>
              <w:rPr>
                <w:rFonts w:ascii="Times New Roman" w:eastAsia="Times New Roman" w:hAnsi="Times New Roman" w:cs="Times New Roman"/>
                <w:sz w:val="20"/>
                <w:szCs w:val="20"/>
                <w:lang w:val="es-ES"/>
              </w:rPr>
            </w:pPr>
          </w:p>
        </w:tc>
        <w:tc>
          <w:tcPr>
            <w:tcW w:w="1320" w:type="pct"/>
            <w:tcBorders>
              <w:top w:val="nil"/>
              <w:left w:val="nil"/>
              <w:bottom w:val="nil"/>
              <w:right w:val="nil"/>
            </w:tcBorders>
            <w:noWrap/>
            <w:vAlign w:val="bottom"/>
            <w:hideMark/>
          </w:tcPr>
          <w:p w14:paraId="4873F302" w14:textId="77777777" w:rsidR="007834ED" w:rsidRPr="007834ED" w:rsidRDefault="007834ED" w:rsidP="007834ED">
            <w:pPr>
              <w:spacing w:after="0" w:line="240" w:lineRule="auto"/>
              <w:rPr>
                <w:rFonts w:ascii="Times New Roman" w:eastAsia="Times New Roman" w:hAnsi="Times New Roman" w:cs="Times New Roman"/>
                <w:sz w:val="20"/>
                <w:szCs w:val="20"/>
                <w:lang w:val="es-ES"/>
              </w:rPr>
            </w:pPr>
          </w:p>
        </w:tc>
      </w:tr>
      <w:tr w:rsidR="00A32238" w:rsidRPr="007834ED" w14:paraId="101B3D18" w14:textId="77777777" w:rsidTr="00A32238">
        <w:trPr>
          <w:trHeight w:val="675"/>
        </w:trPr>
        <w:tc>
          <w:tcPr>
            <w:tcW w:w="654" w:type="pct"/>
            <w:tcBorders>
              <w:top w:val="nil"/>
              <w:left w:val="nil"/>
              <w:bottom w:val="nil"/>
              <w:right w:val="nil"/>
            </w:tcBorders>
            <w:noWrap/>
            <w:vAlign w:val="bottom"/>
            <w:hideMark/>
          </w:tcPr>
          <w:p w14:paraId="2E5715D4" w14:textId="77777777" w:rsidR="007834ED" w:rsidRPr="007834ED" w:rsidRDefault="007834ED" w:rsidP="007834ED">
            <w:pPr>
              <w:spacing w:after="0" w:line="240" w:lineRule="auto"/>
              <w:rPr>
                <w:rFonts w:ascii="Times New Roman" w:eastAsia="Times New Roman" w:hAnsi="Times New Roman" w:cs="Times New Roman"/>
                <w:sz w:val="20"/>
                <w:szCs w:val="20"/>
                <w:lang w:val="es-ES"/>
              </w:rPr>
            </w:pPr>
          </w:p>
        </w:tc>
        <w:tc>
          <w:tcPr>
            <w:tcW w:w="1392"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5DED4399" w14:textId="77777777" w:rsidR="007834ED" w:rsidRPr="007834ED" w:rsidRDefault="007834ED" w:rsidP="007834ED">
            <w:pPr>
              <w:spacing w:after="0" w:line="240" w:lineRule="auto"/>
              <w:jc w:val="center"/>
              <w:rPr>
                <w:rFonts w:eastAsia="Times New Roman"/>
                <w:color w:val="000000"/>
                <w:sz w:val="16"/>
                <w:szCs w:val="16"/>
                <w:lang w:val="es-ES"/>
              </w:rPr>
            </w:pPr>
            <w:r w:rsidRPr="007834ED">
              <w:rPr>
                <w:rFonts w:eastAsia="Times New Roman"/>
                <w:color w:val="000000"/>
                <w:sz w:val="16"/>
                <w:szCs w:val="16"/>
                <w:lang w:val="es-ES"/>
              </w:rPr>
              <w:t xml:space="preserve">Importe </w:t>
            </w:r>
            <w:r w:rsidR="00E068D0" w:rsidRPr="007834ED">
              <w:rPr>
                <w:rFonts w:eastAsia="Times New Roman"/>
                <w:color w:val="000000"/>
                <w:sz w:val="16"/>
                <w:szCs w:val="16"/>
                <w:lang w:val="es-ES"/>
              </w:rPr>
              <w:t>íntegro</w:t>
            </w:r>
            <w:r w:rsidRPr="007834ED">
              <w:rPr>
                <w:rFonts w:eastAsia="Times New Roman"/>
                <w:color w:val="000000"/>
                <w:sz w:val="16"/>
                <w:szCs w:val="16"/>
                <w:lang w:val="es-ES"/>
              </w:rPr>
              <w:t xml:space="preserve"> total (€)</w:t>
            </w:r>
          </w:p>
        </w:tc>
        <w:tc>
          <w:tcPr>
            <w:tcW w:w="1634" w:type="pct"/>
            <w:tcBorders>
              <w:top w:val="single" w:sz="4" w:space="0" w:color="auto"/>
              <w:left w:val="nil"/>
              <w:bottom w:val="single" w:sz="4" w:space="0" w:color="auto"/>
              <w:right w:val="single" w:sz="4" w:space="0" w:color="auto"/>
            </w:tcBorders>
            <w:shd w:val="clear" w:color="000000" w:fill="D9D9D9"/>
            <w:noWrap/>
            <w:vAlign w:val="center"/>
            <w:hideMark/>
          </w:tcPr>
          <w:p w14:paraId="72473FC3" w14:textId="77777777" w:rsidR="007834ED" w:rsidRPr="007834ED" w:rsidRDefault="007834ED" w:rsidP="007834ED">
            <w:pPr>
              <w:spacing w:after="0" w:line="240" w:lineRule="auto"/>
              <w:jc w:val="center"/>
              <w:rPr>
                <w:rFonts w:eastAsia="Times New Roman"/>
                <w:b/>
                <w:bCs/>
                <w:color w:val="000000"/>
                <w:sz w:val="16"/>
                <w:szCs w:val="16"/>
                <w:lang w:val="es-ES"/>
              </w:rPr>
            </w:pPr>
            <w:r w:rsidRPr="007834ED">
              <w:rPr>
                <w:rFonts w:eastAsia="Times New Roman"/>
                <w:b/>
                <w:bCs/>
                <w:color w:val="000000"/>
                <w:sz w:val="16"/>
                <w:szCs w:val="16"/>
                <w:lang w:val="es-ES"/>
              </w:rPr>
              <w:t>62.514,61</w:t>
            </w:r>
          </w:p>
        </w:tc>
        <w:tc>
          <w:tcPr>
            <w:tcW w:w="1320" w:type="pct"/>
            <w:tcBorders>
              <w:top w:val="nil"/>
              <w:left w:val="nil"/>
              <w:bottom w:val="nil"/>
              <w:right w:val="nil"/>
            </w:tcBorders>
            <w:noWrap/>
            <w:vAlign w:val="bottom"/>
            <w:hideMark/>
          </w:tcPr>
          <w:p w14:paraId="32660D5B" w14:textId="77777777" w:rsidR="007834ED" w:rsidRPr="007834ED" w:rsidRDefault="007834ED" w:rsidP="007834ED">
            <w:pPr>
              <w:spacing w:after="0" w:line="240" w:lineRule="auto"/>
              <w:jc w:val="center"/>
              <w:rPr>
                <w:rFonts w:eastAsia="Times New Roman"/>
                <w:b/>
                <w:bCs/>
                <w:color w:val="000000"/>
                <w:sz w:val="16"/>
                <w:szCs w:val="16"/>
                <w:lang w:val="es-ES"/>
              </w:rPr>
            </w:pPr>
          </w:p>
        </w:tc>
      </w:tr>
    </w:tbl>
    <w:p w14:paraId="00037DD1" w14:textId="77777777" w:rsidR="007834ED" w:rsidRDefault="007834ED" w:rsidP="00D36E39">
      <w:pPr>
        <w:pBdr>
          <w:top w:val="nil"/>
          <w:left w:val="nil"/>
          <w:bottom w:val="nil"/>
          <w:right w:val="nil"/>
          <w:between w:val="nil"/>
        </w:pBdr>
        <w:spacing w:after="5" w:line="242" w:lineRule="auto"/>
        <w:ind w:left="1439"/>
        <w:jc w:val="both"/>
        <w:rPr>
          <w:rFonts w:asciiTheme="majorHAnsi" w:hAnsiTheme="majorHAnsi" w:cstheme="majorHAnsi"/>
          <w:b/>
          <w:color w:val="FF0000"/>
          <w:sz w:val="18"/>
          <w:szCs w:val="18"/>
        </w:rPr>
      </w:pPr>
    </w:p>
    <w:p w14:paraId="20FE61F7" w14:textId="77777777" w:rsidR="00F860B1" w:rsidRPr="00735975" w:rsidRDefault="00F860B1" w:rsidP="00787B53">
      <w:pPr>
        <w:pBdr>
          <w:top w:val="nil"/>
          <w:left w:val="nil"/>
          <w:bottom w:val="nil"/>
          <w:right w:val="nil"/>
          <w:between w:val="nil"/>
        </w:pBdr>
        <w:tabs>
          <w:tab w:val="left" w:pos="3600"/>
        </w:tabs>
        <w:spacing w:after="5" w:line="242" w:lineRule="auto"/>
        <w:jc w:val="both"/>
        <w:rPr>
          <w:rFonts w:asciiTheme="majorHAnsi" w:hAnsiTheme="majorHAnsi" w:cstheme="majorHAnsi"/>
          <w:b/>
          <w:color w:val="FF0000"/>
          <w:sz w:val="18"/>
          <w:szCs w:val="18"/>
        </w:rPr>
      </w:pPr>
    </w:p>
    <w:p w14:paraId="5A010C8F" w14:textId="77777777" w:rsidR="00814881" w:rsidRPr="00735975" w:rsidRDefault="00A53445" w:rsidP="00D4016D">
      <w:pPr>
        <w:pBdr>
          <w:top w:val="nil"/>
          <w:left w:val="nil"/>
          <w:bottom w:val="nil"/>
          <w:right w:val="nil"/>
          <w:between w:val="nil"/>
        </w:pBdr>
        <w:tabs>
          <w:tab w:val="left" w:pos="1920"/>
        </w:tabs>
        <w:spacing w:after="0"/>
        <w:ind w:left="709"/>
        <w:rPr>
          <w:rFonts w:asciiTheme="majorHAnsi" w:hAnsiTheme="majorHAnsi" w:cstheme="majorHAnsi"/>
          <w:color w:val="FF0000"/>
          <w:sz w:val="18"/>
          <w:szCs w:val="18"/>
        </w:rPr>
      </w:pPr>
      <w:r w:rsidRPr="00735975">
        <w:rPr>
          <w:rFonts w:asciiTheme="majorHAnsi" w:hAnsiTheme="majorHAnsi" w:cstheme="majorHAnsi"/>
          <w:color w:val="FF0000"/>
          <w:sz w:val="18"/>
          <w:szCs w:val="18"/>
        </w:rPr>
        <w:t xml:space="preserve"> </w:t>
      </w:r>
      <w:r w:rsidR="00814881" w:rsidRPr="00735975">
        <w:rPr>
          <w:rFonts w:asciiTheme="majorHAnsi" w:hAnsiTheme="majorHAnsi" w:cstheme="majorHAnsi"/>
          <w:color w:val="FF0000"/>
          <w:sz w:val="18"/>
          <w:szCs w:val="18"/>
        </w:rPr>
        <w:tab/>
      </w:r>
    </w:p>
    <w:p w14:paraId="754BAAB7" w14:textId="6D68679B" w:rsidR="0013768E" w:rsidRDefault="00A53445" w:rsidP="00D973A4">
      <w:pPr>
        <w:pStyle w:val="Prrafodelista"/>
        <w:numPr>
          <w:ilvl w:val="0"/>
          <w:numId w:val="3"/>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Los gastos de locomoción de los cargos lectivos y colegiados suman la cantidad de</w:t>
      </w:r>
      <w:r w:rsidRPr="00243515">
        <w:rPr>
          <w:rFonts w:asciiTheme="majorHAnsi" w:hAnsiTheme="majorHAnsi" w:cstheme="majorHAnsi"/>
          <w:sz w:val="18"/>
          <w:szCs w:val="18"/>
          <w:lang w:val="es-ES"/>
        </w:rPr>
        <w:t xml:space="preserve"> </w:t>
      </w:r>
      <w:r w:rsidR="00787B53" w:rsidRPr="00243515">
        <w:rPr>
          <w:rFonts w:asciiTheme="majorHAnsi" w:hAnsiTheme="majorHAnsi" w:cstheme="majorHAnsi"/>
          <w:b/>
          <w:sz w:val="18"/>
          <w:szCs w:val="18"/>
          <w:lang w:val="es-ES"/>
        </w:rPr>
        <w:t>2.512,94</w:t>
      </w:r>
      <w:r w:rsidRPr="00243515">
        <w:rPr>
          <w:rFonts w:asciiTheme="majorHAnsi" w:hAnsiTheme="majorHAnsi" w:cstheme="majorHAnsi"/>
          <w:b/>
          <w:sz w:val="18"/>
          <w:szCs w:val="18"/>
          <w:lang w:val="es-ES"/>
        </w:rPr>
        <w:t xml:space="preserve"> €.</w:t>
      </w:r>
      <w:r w:rsidRPr="00243515">
        <w:rPr>
          <w:rFonts w:asciiTheme="majorHAnsi" w:hAnsiTheme="majorHAnsi" w:cstheme="majorHAnsi"/>
          <w:sz w:val="18"/>
          <w:szCs w:val="18"/>
          <w:lang w:val="es-ES"/>
        </w:rPr>
        <w:t xml:space="preserve"> </w:t>
      </w:r>
    </w:p>
    <w:p w14:paraId="595B88E3" w14:textId="1AF8CE2F" w:rsidR="00A818F8" w:rsidRPr="00897350" w:rsidRDefault="00A818F8" w:rsidP="00A17021">
      <w:pPr>
        <w:pStyle w:val="Prrafodelista"/>
        <w:pBdr>
          <w:top w:val="nil"/>
          <w:left w:val="nil"/>
          <w:bottom w:val="nil"/>
          <w:right w:val="nil"/>
          <w:between w:val="nil"/>
        </w:pBdr>
        <w:spacing w:after="5" w:line="242" w:lineRule="auto"/>
        <w:ind w:left="1799"/>
        <w:jc w:val="both"/>
        <w:rPr>
          <w:rFonts w:asciiTheme="majorHAnsi" w:hAnsiTheme="majorHAnsi" w:cstheme="majorHAnsi"/>
          <w:sz w:val="18"/>
          <w:szCs w:val="18"/>
          <w:lang w:val="es-ES"/>
        </w:rPr>
      </w:pPr>
    </w:p>
    <w:p w14:paraId="72E1320D" w14:textId="77777777" w:rsidR="003B30AB" w:rsidRPr="00897350" w:rsidRDefault="003B30AB" w:rsidP="003B30AB">
      <w:pPr>
        <w:pStyle w:val="Prrafodelista"/>
        <w:pBdr>
          <w:top w:val="nil"/>
          <w:left w:val="nil"/>
          <w:bottom w:val="nil"/>
          <w:right w:val="nil"/>
          <w:between w:val="nil"/>
        </w:pBdr>
        <w:spacing w:after="5" w:line="242" w:lineRule="auto"/>
        <w:ind w:left="1799"/>
        <w:jc w:val="both"/>
        <w:rPr>
          <w:rFonts w:asciiTheme="majorHAnsi" w:hAnsiTheme="majorHAnsi" w:cstheme="majorHAnsi"/>
          <w:sz w:val="18"/>
          <w:szCs w:val="18"/>
          <w:lang w:val="es-ES"/>
        </w:rPr>
      </w:pPr>
    </w:p>
    <w:p w14:paraId="444A1B6D" w14:textId="77777777" w:rsidR="00D973A4" w:rsidRPr="00897350" w:rsidRDefault="00D973A4" w:rsidP="003B30AB">
      <w:pPr>
        <w:pStyle w:val="Prrafodelista"/>
        <w:numPr>
          <w:ilvl w:val="0"/>
          <w:numId w:val="3"/>
        </w:numPr>
        <w:pBdr>
          <w:top w:val="nil"/>
          <w:left w:val="nil"/>
          <w:bottom w:val="nil"/>
          <w:right w:val="nil"/>
          <w:between w:val="nil"/>
        </w:pBdr>
        <w:spacing w:after="5" w:line="242" w:lineRule="auto"/>
        <w:ind w:right="-282"/>
        <w:jc w:val="both"/>
        <w:rPr>
          <w:rFonts w:asciiTheme="majorHAnsi" w:hAnsiTheme="majorHAnsi" w:cstheme="majorHAnsi"/>
          <w:color w:val="FF0000"/>
          <w:sz w:val="18"/>
          <w:szCs w:val="18"/>
          <w:lang w:val="es-ES"/>
        </w:rPr>
      </w:pPr>
      <w:r w:rsidRPr="00897350">
        <w:rPr>
          <w:rFonts w:asciiTheme="majorHAnsi" w:hAnsiTheme="majorHAnsi" w:cstheme="majorHAnsi"/>
          <w:sz w:val="18"/>
          <w:szCs w:val="18"/>
          <w:lang w:val="es-ES"/>
        </w:rPr>
        <w:t xml:space="preserve">La partida abonada al Consejo Canario de Colegios de Arquitectos (CCCA) </w:t>
      </w:r>
      <w:r w:rsidR="00582128" w:rsidRPr="00897350">
        <w:rPr>
          <w:rFonts w:asciiTheme="majorHAnsi" w:hAnsiTheme="majorHAnsi" w:cstheme="majorHAnsi"/>
          <w:sz w:val="18"/>
          <w:szCs w:val="18"/>
          <w:lang w:val="es-ES"/>
        </w:rPr>
        <w:t>en el año 202</w:t>
      </w:r>
      <w:r w:rsidR="00A96ABF" w:rsidRPr="00897350">
        <w:rPr>
          <w:rFonts w:asciiTheme="majorHAnsi" w:hAnsiTheme="majorHAnsi" w:cstheme="majorHAnsi"/>
          <w:sz w:val="18"/>
          <w:szCs w:val="18"/>
          <w:lang w:val="es-ES"/>
        </w:rPr>
        <w:t>5</w:t>
      </w:r>
      <w:r w:rsidR="003B30AB" w:rsidRPr="00897350">
        <w:rPr>
          <w:rFonts w:asciiTheme="majorHAnsi" w:hAnsiTheme="majorHAnsi" w:cstheme="majorHAnsi"/>
          <w:sz w:val="18"/>
          <w:szCs w:val="18"/>
          <w:lang w:val="es-ES"/>
        </w:rPr>
        <w:t xml:space="preserve">, ascendió a </w:t>
      </w:r>
      <w:r w:rsidR="00787B53" w:rsidRPr="00070ECD">
        <w:rPr>
          <w:rFonts w:asciiTheme="majorHAnsi" w:hAnsiTheme="majorHAnsi" w:cstheme="majorHAnsi"/>
          <w:b/>
          <w:color w:val="000000" w:themeColor="text1"/>
          <w:sz w:val="18"/>
          <w:szCs w:val="18"/>
          <w:lang w:val="es-ES"/>
        </w:rPr>
        <w:t>8.858,42</w:t>
      </w:r>
      <w:r w:rsidR="003B30AB" w:rsidRPr="00070ECD">
        <w:rPr>
          <w:rFonts w:asciiTheme="majorHAnsi" w:hAnsiTheme="majorHAnsi" w:cstheme="majorHAnsi"/>
          <w:b/>
          <w:color w:val="000000" w:themeColor="text1"/>
          <w:sz w:val="18"/>
          <w:szCs w:val="18"/>
          <w:lang w:val="es-ES"/>
        </w:rPr>
        <w:t xml:space="preserve"> €</w:t>
      </w:r>
    </w:p>
    <w:p w14:paraId="6A0B046E" w14:textId="77777777" w:rsidR="00023943" w:rsidRPr="00897350" w:rsidRDefault="00023943" w:rsidP="00023943">
      <w:pPr>
        <w:pBdr>
          <w:top w:val="nil"/>
          <w:left w:val="nil"/>
          <w:bottom w:val="nil"/>
          <w:right w:val="nil"/>
          <w:between w:val="nil"/>
        </w:pBdr>
        <w:spacing w:after="0"/>
        <w:rPr>
          <w:rFonts w:asciiTheme="majorHAnsi" w:hAnsiTheme="majorHAnsi" w:cstheme="majorHAnsi"/>
          <w:color w:val="000000"/>
          <w:sz w:val="18"/>
          <w:szCs w:val="18"/>
          <w:lang w:val="es-ES"/>
        </w:rPr>
      </w:pPr>
    </w:p>
    <w:p w14:paraId="43B5D603" w14:textId="77777777" w:rsidR="007739AC" w:rsidRPr="00897350" w:rsidRDefault="007739AC" w:rsidP="003813FE">
      <w:pPr>
        <w:pBdr>
          <w:top w:val="nil"/>
          <w:left w:val="nil"/>
          <w:bottom w:val="nil"/>
          <w:right w:val="nil"/>
          <w:between w:val="nil"/>
        </w:pBdr>
        <w:tabs>
          <w:tab w:val="left" w:pos="2940"/>
        </w:tabs>
        <w:spacing w:after="0"/>
        <w:rPr>
          <w:rFonts w:asciiTheme="majorHAnsi" w:hAnsiTheme="majorHAnsi" w:cstheme="majorHAnsi"/>
          <w:color w:val="000000"/>
          <w:sz w:val="18"/>
          <w:szCs w:val="18"/>
          <w:lang w:val="es-ES"/>
        </w:rPr>
      </w:pPr>
    </w:p>
    <w:p w14:paraId="31E01A11" w14:textId="77777777" w:rsidR="007739AC" w:rsidRPr="00897350" w:rsidRDefault="007739AC" w:rsidP="007739AC">
      <w:pPr>
        <w:pBdr>
          <w:top w:val="nil"/>
          <w:left w:val="nil"/>
          <w:bottom w:val="nil"/>
          <w:right w:val="nil"/>
          <w:between w:val="nil"/>
        </w:pBdr>
        <w:tabs>
          <w:tab w:val="left" w:pos="2940"/>
        </w:tabs>
        <w:spacing w:after="0"/>
        <w:ind w:left="709"/>
        <w:rPr>
          <w:rFonts w:asciiTheme="majorHAnsi" w:hAnsiTheme="majorHAnsi" w:cstheme="majorHAnsi"/>
          <w:color w:val="000000"/>
          <w:sz w:val="18"/>
          <w:szCs w:val="18"/>
          <w:lang w:val="es-ES"/>
        </w:rPr>
      </w:pPr>
    </w:p>
    <w:p w14:paraId="7D54C401" w14:textId="77777777" w:rsidR="0013768E" w:rsidRPr="00897350" w:rsidRDefault="00A53445" w:rsidP="00D36E39">
      <w:pPr>
        <w:pBdr>
          <w:top w:val="nil"/>
          <w:left w:val="nil"/>
          <w:bottom w:val="nil"/>
          <w:right w:val="nil"/>
          <w:between w:val="nil"/>
        </w:pBdr>
        <w:tabs>
          <w:tab w:val="left" w:pos="0"/>
        </w:tabs>
        <w:spacing w:after="0" w:line="264" w:lineRule="auto"/>
        <w:ind w:left="1414"/>
        <w:rPr>
          <w:rFonts w:asciiTheme="majorHAnsi" w:hAnsiTheme="majorHAnsi" w:cstheme="majorHAnsi"/>
          <w:b/>
          <w:color w:val="000000"/>
          <w:sz w:val="20"/>
          <w:szCs w:val="20"/>
          <w:lang w:val="es-ES"/>
        </w:rPr>
      </w:pPr>
      <w:r w:rsidRPr="00897350">
        <w:rPr>
          <w:rFonts w:asciiTheme="majorHAnsi" w:hAnsiTheme="majorHAnsi" w:cstheme="majorHAnsi"/>
          <w:b/>
          <w:color w:val="000000"/>
          <w:sz w:val="20"/>
          <w:szCs w:val="20"/>
          <w:lang w:val="es-ES"/>
        </w:rPr>
        <w:t xml:space="preserve">01.C </w:t>
      </w:r>
      <w:r w:rsidRPr="00897350">
        <w:rPr>
          <w:rFonts w:asciiTheme="majorHAnsi" w:hAnsiTheme="majorHAnsi" w:cstheme="majorHAnsi"/>
          <w:b/>
          <w:color w:val="000000"/>
          <w:sz w:val="20"/>
          <w:szCs w:val="20"/>
          <w:lang w:val="es-ES"/>
        </w:rPr>
        <w:tab/>
        <w:t xml:space="preserve">CUOTAS </w:t>
      </w:r>
    </w:p>
    <w:p w14:paraId="37F065A8" w14:textId="77777777" w:rsidR="00D36E39" w:rsidRPr="00897350" w:rsidRDefault="00D36E39" w:rsidP="00D36E39">
      <w:pPr>
        <w:pBdr>
          <w:top w:val="nil"/>
          <w:left w:val="nil"/>
          <w:bottom w:val="nil"/>
          <w:right w:val="nil"/>
          <w:between w:val="nil"/>
        </w:pBdr>
        <w:tabs>
          <w:tab w:val="left" w:pos="0"/>
        </w:tabs>
        <w:spacing w:after="0" w:line="264" w:lineRule="auto"/>
        <w:ind w:left="1414"/>
        <w:rPr>
          <w:rFonts w:asciiTheme="majorHAnsi" w:hAnsiTheme="majorHAnsi" w:cstheme="majorHAnsi"/>
          <w:b/>
          <w:color w:val="000000"/>
          <w:sz w:val="20"/>
          <w:szCs w:val="20"/>
          <w:lang w:val="es-ES"/>
        </w:rPr>
      </w:pPr>
    </w:p>
    <w:p w14:paraId="1C78AB49" w14:textId="77777777" w:rsidR="0013768E" w:rsidRPr="00897350" w:rsidRDefault="00A53445" w:rsidP="00D36E39">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La Asamblea General ordinaria celebrada el </w:t>
      </w:r>
      <w:r w:rsidR="00384685" w:rsidRPr="00897350">
        <w:rPr>
          <w:rFonts w:asciiTheme="majorHAnsi" w:hAnsiTheme="majorHAnsi" w:cstheme="majorHAnsi"/>
          <w:sz w:val="18"/>
          <w:szCs w:val="18"/>
          <w:lang w:val="es-ES"/>
        </w:rPr>
        <w:t>12 de diciembre de 202</w:t>
      </w:r>
      <w:r w:rsidR="0098250C" w:rsidRPr="00897350">
        <w:rPr>
          <w:rFonts w:asciiTheme="majorHAnsi" w:hAnsiTheme="majorHAnsi" w:cstheme="majorHAnsi"/>
          <w:sz w:val="18"/>
          <w:szCs w:val="18"/>
          <w:lang w:val="es-ES"/>
        </w:rPr>
        <w:t>5</w:t>
      </w:r>
      <w:r w:rsidRPr="00897350">
        <w:rPr>
          <w:rFonts w:asciiTheme="majorHAnsi" w:hAnsiTheme="majorHAnsi" w:cstheme="majorHAnsi"/>
          <w:sz w:val="18"/>
          <w:szCs w:val="18"/>
          <w:lang w:val="es-ES"/>
        </w:rPr>
        <w:t xml:space="preserve"> aprobó </w:t>
      </w:r>
      <w:r w:rsidR="00384685" w:rsidRPr="00897350">
        <w:rPr>
          <w:rFonts w:asciiTheme="majorHAnsi" w:hAnsiTheme="majorHAnsi" w:cstheme="majorHAnsi"/>
          <w:sz w:val="18"/>
          <w:szCs w:val="18"/>
          <w:lang w:val="es-ES"/>
        </w:rPr>
        <w:t>la modificación d</w:t>
      </w:r>
      <w:r w:rsidRPr="00897350">
        <w:rPr>
          <w:rFonts w:asciiTheme="majorHAnsi" w:hAnsiTheme="majorHAnsi" w:cstheme="majorHAnsi"/>
          <w:sz w:val="18"/>
          <w:szCs w:val="18"/>
          <w:lang w:val="es-ES"/>
        </w:rPr>
        <w:t xml:space="preserve">el Reglamento de </w:t>
      </w:r>
      <w:r w:rsidR="00AA63D8" w:rsidRPr="00897350">
        <w:rPr>
          <w:rFonts w:asciiTheme="majorHAnsi" w:hAnsiTheme="majorHAnsi" w:cstheme="majorHAnsi"/>
          <w:sz w:val="18"/>
          <w:szCs w:val="18"/>
          <w:lang w:val="es-ES"/>
        </w:rPr>
        <w:t xml:space="preserve">cuotas y </w:t>
      </w:r>
      <w:r w:rsidRPr="00897350">
        <w:rPr>
          <w:rFonts w:asciiTheme="majorHAnsi" w:hAnsiTheme="majorHAnsi" w:cstheme="majorHAnsi"/>
          <w:sz w:val="18"/>
          <w:szCs w:val="18"/>
          <w:lang w:val="es-ES"/>
        </w:rPr>
        <w:t xml:space="preserve">precios con el siguiente régimen contributivo: </w:t>
      </w:r>
    </w:p>
    <w:p w14:paraId="5C4FCD69" w14:textId="77777777" w:rsidR="00D36E39" w:rsidRPr="00897350" w:rsidRDefault="00D36E39" w:rsidP="00D36E39">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7C881054" w14:textId="77777777" w:rsidR="00384685" w:rsidRPr="00897350" w:rsidRDefault="00384685" w:rsidP="00384685">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La cuota fija anual se establece en 360 euros/año. </w:t>
      </w:r>
    </w:p>
    <w:p w14:paraId="0AE768E5" w14:textId="77777777" w:rsidR="00384685" w:rsidRPr="00897350" w:rsidRDefault="00384685" w:rsidP="00384685">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6AAFCEC3" w14:textId="77777777" w:rsidR="00384685" w:rsidRPr="00897350" w:rsidRDefault="00384685" w:rsidP="00384685">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Se establecen las siguientes cuotas bonificadas: </w:t>
      </w:r>
    </w:p>
    <w:p w14:paraId="759C0A2B" w14:textId="77777777" w:rsidR="00384685" w:rsidRPr="00897350" w:rsidRDefault="00384685" w:rsidP="00384685">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7E3F1312" w14:textId="77777777" w:rsidR="00384685" w:rsidRPr="00897350" w:rsidRDefault="00384685" w:rsidP="00384685">
      <w:pPr>
        <w:pStyle w:val="Prrafodelista"/>
        <w:numPr>
          <w:ilvl w:val="0"/>
          <w:numId w:val="9"/>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Colegiados incorporados al COALZ por terminación reciente estudios, con titulación obtenida dentro de los 5 años naturales anteriores a su solicitud de incorporación: </w:t>
      </w:r>
    </w:p>
    <w:p w14:paraId="54CB98B1" w14:textId="77777777" w:rsidR="00384685" w:rsidRPr="00897350" w:rsidRDefault="00384685" w:rsidP="00384685">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21ADA195" w14:textId="77777777" w:rsidR="00384685" w:rsidRPr="00897350" w:rsidRDefault="00384685" w:rsidP="00AF3163">
      <w:pPr>
        <w:pBdr>
          <w:top w:val="nil"/>
          <w:left w:val="nil"/>
          <w:bottom w:val="nil"/>
          <w:right w:val="nil"/>
          <w:between w:val="nil"/>
        </w:pBdr>
        <w:spacing w:after="5" w:line="242" w:lineRule="auto"/>
        <w:ind w:left="1798" w:firstLine="1"/>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Primer año natural de colegiación: 100% de bonificación de la cuota fija anual, 0 €</w:t>
      </w:r>
    </w:p>
    <w:p w14:paraId="1D1C9E75" w14:textId="77777777" w:rsidR="00384685" w:rsidRPr="00897350" w:rsidRDefault="00384685" w:rsidP="00AF3163">
      <w:pPr>
        <w:pBdr>
          <w:top w:val="nil"/>
          <w:left w:val="nil"/>
          <w:bottom w:val="nil"/>
          <w:right w:val="nil"/>
          <w:between w:val="nil"/>
        </w:pBdr>
        <w:spacing w:after="5" w:line="242" w:lineRule="auto"/>
        <w:ind w:left="1797" w:firstLine="1"/>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Segundo o tercer año natural de colegiación: 50% de bonificación de la cuota fija anual, 180 €</w:t>
      </w:r>
    </w:p>
    <w:p w14:paraId="6DF7B35C" w14:textId="77777777" w:rsidR="00384685" w:rsidRPr="00897350" w:rsidRDefault="00384685" w:rsidP="00384685">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52A8CDDA" w14:textId="127D6173" w:rsidR="00384685" w:rsidRPr="00897350" w:rsidRDefault="00384685" w:rsidP="00384685">
      <w:pPr>
        <w:pStyle w:val="Prrafodelista"/>
        <w:numPr>
          <w:ilvl w:val="0"/>
          <w:numId w:val="9"/>
        </w:numPr>
        <w:pBdr>
          <w:top w:val="nil"/>
          <w:left w:val="nil"/>
          <w:bottom w:val="nil"/>
          <w:right w:val="nil"/>
          <w:between w:val="nil"/>
        </w:pBdr>
        <w:spacing w:after="5" w:line="242" w:lineRule="auto"/>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Colegiados jubilados sin actividad </w:t>
      </w:r>
      <w:r w:rsidR="0044344F" w:rsidRPr="00897350">
        <w:rPr>
          <w:rFonts w:asciiTheme="majorHAnsi" w:hAnsiTheme="majorHAnsi" w:cstheme="majorHAnsi"/>
          <w:sz w:val="18"/>
          <w:szCs w:val="18"/>
          <w:lang w:val="es-ES"/>
        </w:rPr>
        <w:t>profesional:</w:t>
      </w:r>
      <w:r w:rsidRPr="00897350">
        <w:rPr>
          <w:rFonts w:asciiTheme="majorHAnsi" w:hAnsiTheme="majorHAnsi" w:cstheme="majorHAnsi"/>
          <w:sz w:val="18"/>
          <w:szCs w:val="18"/>
          <w:lang w:val="es-ES"/>
        </w:rPr>
        <w:t xml:space="preserve"> 50% de bonificación de la cuota fija anual, 180 € </w:t>
      </w:r>
    </w:p>
    <w:p w14:paraId="30EE00BC" w14:textId="77777777" w:rsidR="00384685" w:rsidRPr="00897350" w:rsidRDefault="00384685" w:rsidP="00D36E39">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359EEC49" w14:textId="77777777" w:rsidR="00AA63D8" w:rsidRPr="00897350" w:rsidRDefault="00AA63D8" w:rsidP="00D36E39">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2CDB8B01" w14:textId="7A3CCDF4" w:rsidR="00384685" w:rsidRDefault="00AA63D8" w:rsidP="00AA63D8">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Pr>
          <w:rFonts w:asciiTheme="majorHAnsi" w:hAnsiTheme="majorHAnsi" w:cstheme="majorHAnsi"/>
          <w:sz w:val="18"/>
          <w:szCs w:val="18"/>
          <w:lang w:val="es-ES"/>
        </w:rPr>
        <w:t>“…</w:t>
      </w:r>
      <w:r w:rsidRPr="00AA63D8">
        <w:rPr>
          <w:rFonts w:asciiTheme="majorHAnsi" w:hAnsiTheme="majorHAnsi" w:cstheme="majorHAnsi"/>
          <w:sz w:val="18"/>
          <w:szCs w:val="18"/>
          <w:lang w:val="es-ES"/>
        </w:rPr>
        <w:t>El</w:t>
      </w:r>
      <w:r>
        <w:rPr>
          <w:rFonts w:asciiTheme="majorHAnsi" w:hAnsiTheme="majorHAnsi" w:cstheme="majorHAnsi"/>
          <w:sz w:val="18"/>
          <w:szCs w:val="18"/>
          <w:lang w:val="es-ES"/>
        </w:rPr>
        <w:t xml:space="preserve"> </w:t>
      </w:r>
      <w:r w:rsidRPr="00AA63D8">
        <w:rPr>
          <w:rFonts w:asciiTheme="majorHAnsi" w:hAnsiTheme="majorHAnsi" w:cstheme="majorHAnsi"/>
          <w:sz w:val="18"/>
          <w:szCs w:val="18"/>
          <w:lang w:val="es-ES"/>
        </w:rPr>
        <w:t xml:space="preserve">devengo de la cuota fija colegial será </w:t>
      </w:r>
      <w:r w:rsidR="0044344F" w:rsidRPr="00AA63D8">
        <w:rPr>
          <w:rFonts w:asciiTheme="majorHAnsi" w:hAnsiTheme="majorHAnsi" w:cstheme="majorHAnsi"/>
          <w:sz w:val="18"/>
          <w:szCs w:val="18"/>
          <w:lang w:val="es-ES"/>
        </w:rPr>
        <w:t>semestral</w:t>
      </w:r>
      <w:r w:rsidR="0044344F">
        <w:rPr>
          <w:rFonts w:asciiTheme="majorHAnsi" w:hAnsiTheme="majorHAnsi" w:cstheme="majorHAnsi"/>
          <w:sz w:val="18"/>
          <w:szCs w:val="18"/>
          <w:lang w:val="es-ES"/>
        </w:rPr>
        <w:t>” …</w:t>
      </w:r>
      <w:r>
        <w:rPr>
          <w:rFonts w:asciiTheme="majorHAnsi" w:hAnsiTheme="majorHAnsi" w:cstheme="majorHAnsi"/>
          <w:sz w:val="18"/>
          <w:szCs w:val="18"/>
          <w:lang w:val="es-ES"/>
        </w:rPr>
        <w:t>.</w:t>
      </w:r>
    </w:p>
    <w:p w14:paraId="7D708112" w14:textId="77777777" w:rsidR="00AA63D8" w:rsidRDefault="00AA63D8" w:rsidP="00AA63D8">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60149C54" w14:textId="77777777" w:rsidR="00AA63D8" w:rsidRPr="00AA63D8" w:rsidRDefault="00AA63D8" w:rsidP="00AA63D8">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Pr>
          <w:rFonts w:asciiTheme="majorHAnsi" w:hAnsiTheme="majorHAnsi" w:cstheme="majorHAnsi"/>
          <w:sz w:val="18"/>
          <w:szCs w:val="18"/>
          <w:lang w:val="es-ES"/>
        </w:rPr>
        <w:t>“…</w:t>
      </w:r>
      <w:r w:rsidRPr="00AA63D8">
        <w:rPr>
          <w:rFonts w:asciiTheme="majorHAnsi" w:hAnsiTheme="majorHAnsi" w:cstheme="majorHAnsi"/>
          <w:sz w:val="18"/>
          <w:szCs w:val="18"/>
          <w:lang w:val="es-ES"/>
        </w:rPr>
        <w:t>El pago de la cuota se frac</w:t>
      </w:r>
      <w:r>
        <w:rPr>
          <w:rFonts w:asciiTheme="majorHAnsi" w:hAnsiTheme="majorHAnsi" w:cstheme="majorHAnsi"/>
          <w:sz w:val="18"/>
          <w:szCs w:val="18"/>
          <w:lang w:val="es-ES"/>
        </w:rPr>
        <w:t xml:space="preserve">cionará en mensualidades que se </w:t>
      </w:r>
      <w:r w:rsidRPr="00AA63D8">
        <w:rPr>
          <w:rFonts w:asciiTheme="majorHAnsi" w:hAnsiTheme="majorHAnsi" w:cstheme="majorHAnsi"/>
          <w:sz w:val="18"/>
          <w:szCs w:val="18"/>
          <w:lang w:val="es-ES"/>
        </w:rPr>
        <w:t xml:space="preserve">abonarán de forma anticipada en los primeros cinco días de cada </w:t>
      </w:r>
      <w:proofErr w:type="gramStart"/>
      <w:r w:rsidRPr="00AA63D8">
        <w:rPr>
          <w:rFonts w:asciiTheme="majorHAnsi" w:hAnsiTheme="majorHAnsi" w:cstheme="majorHAnsi"/>
          <w:sz w:val="18"/>
          <w:szCs w:val="18"/>
          <w:lang w:val="es-ES"/>
        </w:rPr>
        <w:t>mes</w:t>
      </w:r>
      <w:r>
        <w:rPr>
          <w:rFonts w:asciiTheme="majorHAnsi" w:hAnsiTheme="majorHAnsi" w:cstheme="majorHAnsi"/>
          <w:sz w:val="18"/>
          <w:szCs w:val="18"/>
          <w:lang w:val="es-ES"/>
        </w:rPr>
        <w:t>”..</w:t>
      </w:r>
      <w:r w:rsidRPr="00AA63D8">
        <w:rPr>
          <w:rFonts w:asciiTheme="majorHAnsi" w:hAnsiTheme="majorHAnsi" w:cstheme="majorHAnsi"/>
          <w:sz w:val="18"/>
          <w:szCs w:val="18"/>
          <w:lang w:val="es-ES"/>
        </w:rPr>
        <w:t>.</w:t>
      </w:r>
      <w:proofErr w:type="gramEnd"/>
    </w:p>
    <w:p w14:paraId="11BE280C" w14:textId="77777777" w:rsidR="00384685" w:rsidRPr="00897350" w:rsidRDefault="00384685" w:rsidP="00D36E39">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47130C8E" w14:textId="77777777" w:rsidR="0013768E" w:rsidRPr="00897350" w:rsidRDefault="0013768E" w:rsidP="00D36E39">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40D58644" w14:textId="6076D03D" w:rsidR="0013768E" w:rsidRPr="00897350" w:rsidRDefault="00A53445" w:rsidP="00D36E39">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INGRESO TOTAL POR CUOTA FIJA ANUAL </w:t>
      </w:r>
      <w:r w:rsidR="00884178" w:rsidRPr="00897350">
        <w:rPr>
          <w:rFonts w:asciiTheme="majorHAnsi" w:hAnsiTheme="majorHAnsi" w:cstheme="majorHAnsi"/>
          <w:sz w:val="18"/>
          <w:szCs w:val="18"/>
          <w:lang w:val="es-ES"/>
        </w:rPr>
        <w:t xml:space="preserve">(Año </w:t>
      </w:r>
      <w:r w:rsidR="00582128" w:rsidRPr="00897350">
        <w:rPr>
          <w:rFonts w:asciiTheme="majorHAnsi" w:hAnsiTheme="majorHAnsi" w:cstheme="majorHAnsi"/>
          <w:sz w:val="18"/>
          <w:szCs w:val="18"/>
          <w:lang w:val="es-ES"/>
        </w:rPr>
        <w:t>202</w:t>
      </w:r>
      <w:r w:rsidR="00E067CE" w:rsidRPr="00897350">
        <w:rPr>
          <w:rFonts w:asciiTheme="majorHAnsi" w:hAnsiTheme="majorHAnsi" w:cstheme="majorHAnsi"/>
          <w:sz w:val="18"/>
          <w:szCs w:val="18"/>
          <w:lang w:val="es-ES"/>
        </w:rPr>
        <w:t>5</w:t>
      </w:r>
      <w:r w:rsidR="00884178" w:rsidRPr="00897350">
        <w:rPr>
          <w:rFonts w:asciiTheme="majorHAnsi" w:hAnsiTheme="majorHAnsi" w:cstheme="majorHAnsi"/>
          <w:sz w:val="18"/>
          <w:szCs w:val="18"/>
          <w:lang w:val="es-ES"/>
        </w:rPr>
        <w:t>)</w:t>
      </w:r>
      <w:r w:rsidRPr="00897350">
        <w:rPr>
          <w:rFonts w:asciiTheme="majorHAnsi" w:hAnsiTheme="majorHAnsi" w:cstheme="majorHAnsi"/>
          <w:sz w:val="18"/>
          <w:szCs w:val="18"/>
          <w:lang w:val="es-ES"/>
        </w:rPr>
        <w:t xml:space="preserve">                 </w:t>
      </w:r>
      <w:r w:rsidR="00787B53" w:rsidRPr="009812C0">
        <w:rPr>
          <w:rFonts w:asciiTheme="majorHAnsi" w:hAnsiTheme="majorHAnsi" w:cstheme="majorHAnsi"/>
          <w:b/>
          <w:color w:val="000000" w:themeColor="text1"/>
          <w:sz w:val="18"/>
          <w:szCs w:val="18"/>
          <w:lang w:val="es-ES"/>
        </w:rPr>
        <w:t>43.</w:t>
      </w:r>
      <w:r w:rsidR="009812C0" w:rsidRPr="009812C0">
        <w:rPr>
          <w:rFonts w:asciiTheme="majorHAnsi" w:hAnsiTheme="majorHAnsi" w:cstheme="majorHAnsi"/>
          <w:b/>
          <w:color w:val="000000" w:themeColor="text1"/>
          <w:sz w:val="18"/>
          <w:szCs w:val="18"/>
          <w:lang w:val="es-ES"/>
        </w:rPr>
        <w:t>560</w:t>
      </w:r>
      <w:r w:rsidR="00787B53" w:rsidRPr="009812C0">
        <w:rPr>
          <w:rFonts w:asciiTheme="majorHAnsi" w:hAnsiTheme="majorHAnsi" w:cstheme="majorHAnsi"/>
          <w:b/>
          <w:color w:val="000000" w:themeColor="text1"/>
          <w:sz w:val="18"/>
          <w:szCs w:val="18"/>
          <w:lang w:val="es-ES"/>
        </w:rPr>
        <w:t>,00</w:t>
      </w:r>
      <w:r w:rsidRPr="009812C0">
        <w:rPr>
          <w:rFonts w:asciiTheme="majorHAnsi" w:hAnsiTheme="majorHAnsi" w:cstheme="majorHAnsi"/>
          <w:b/>
          <w:color w:val="000000" w:themeColor="text1"/>
          <w:sz w:val="18"/>
          <w:szCs w:val="18"/>
          <w:lang w:val="es-ES"/>
        </w:rPr>
        <w:t xml:space="preserve"> €.</w:t>
      </w:r>
      <w:r w:rsidRPr="009812C0">
        <w:rPr>
          <w:rFonts w:asciiTheme="majorHAnsi" w:hAnsiTheme="majorHAnsi" w:cstheme="majorHAnsi"/>
          <w:color w:val="000000" w:themeColor="text1"/>
          <w:sz w:val="18"/>
          <w:szCs w:val="18"/>
          <w:lang w:val="es-ES"/>
        </w:rPr>
        <w:t xml:space="preserve"> </w:t>
      </w:r>
    </w:p>
    <w:p w14:paraId="5A8CC102" w14:textId="77777777" w:rsidR="00884178" w:rsidRPr="00897350" w:rsidRDefault="00884178" w:rsidP="00D36E39">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64D54F8D" w14:textId="77777777" w:rsidR="0013768E" w:rsidRPr="00897350" w:rsidRDefault="00A53445">
      <w:pPr>
        <w:pBdr>
          <w:top w:val="nil"/>
          <w:left w:val="nil"/>
          <w:bottom w:val="nil"/>
          <w:right w:val="nil"/>
          <w:between w:val="nil"/>
        </w:pBdr>
        <w:spacing w:after="0"/>
        <w:ind w:left="709"/>
        <w:rPr>
          <w:rFonts w:asciiTheme="majorHAnsi" w:hAnsiTheme="majorHAnsi" w:cstheme="majorHAnsi"/>
          <w:color w:val="000000"/>
          <w:sz w:val="18"/>
          <w:szCs w:val="18"/>
          <w:lang w:val="es-ES"/>
        </w:rPr>
      </w:pPr>
      <w:r w:rsidRPr="00897350">
        <w:rPr>
          <w:rFonts w:asciiTheme="majorHAnsi" w:hAnsiTheme="majorHAnsi" w:cstheme="majorHAnsi"/>
          <w:b/>
          <w:color w:val="000000"/>
          <w:sz w:val="20"/>
          <w:szCs w:val="20"/>
          <w:lang w:val="es-ES"/>
        </w:rPr>
        <w:t xml:space="preserve"> </w:t>
      </w:r>
    </w:p>
    <w:p w14:paraId="6659CEA7" w14:textId="77777777" w:rsidR="0013768E" w:rsidRPr="00735975" w:rsidRDefault="00A53445" w:rsidP="00884178">
      <w:pPr>
        <w:pBdr>
          <w:top w:val="nil"/>
          <w:left w:val="nil"/>
          <w:bottom w:val="nil"/>
          <w:right w:val="nil"/>
          <w:between w:val="nil"/>
        </w:pBdr>
        <w:tabs>
          <w:tab w:val="left" w:pos="0"/>
        </w:tabs>
        <w:spacing w:after="0" w:line="264" w:lineRule="auto"/>
        <w:ind w:left="1414"/>
        <w:rPr>
          <w:rFonts w:asciiTheme="majorHAnsi" w:hAnsiTheme="majorHAnsi" w:cstheme="majorHAnsi"/>
          <w:b/>
          <w:color w:val="000000"/>
          <w:sz w:val="20"/>
          <w:szCs w:val="20"/>
        </w:rPr>
      </w:pPr>
      <w:r w:rsidRPr="00735975">
        <w:rPr>
          <w:rFonts w:asciiTheme="majorHAnsi" w:hAnsiTheme="majorHAnsi" w:cstheme="majorHAnsi"/>
          <w:b/>
          <w:color w:val="000000"/>
          <w:sz w:val="20"/>
          <w:szCs w:val="20"/>
        </w:rPr>
        <w:t xml:space="preserve">01.D </w:t>
      </w:r>
      <w:r w:rsidRPr="00735975">
        <w:rPr>
          <w:rFonts w:asciiTheme="majorHAnsi" w:hAnsiTheme="majorHAnsi" w:cstheme="majorHAnsi"/>
          <w:b/>
          <w:color w:val="000000"/>
          <w:sz w:val="20"/>
          <w:szCs w:val="20"/>
        </w:rPr>
        <w:tab/>
        <w:t xml:space="preserve">PROCEDIMIENTOS SANCIONADOR </w:t>
      </w:r>
    </w:p>
    <w:p w14:paraId="1E59D53B" w14:textId="77777777" w:rsidR="00A35FF3" w:rsidRPr="00735975" w:rsidRDefault="00A35FF3">
      <w:pPr>
        <w:keepNext/>
        <w:keepLines/>
        <w:numPr>
          <w:ilvl w:val="1"/>
          <w:numId w:val="1"/>
        </w:numPr>
        <w:pBdr>
          <w:top w:val="nil"/>
          <w:left w:val="nil"/>
          <w:bottom w:val="nil"/>
          <w:right w:val="nil"/>
          <w:between w:val="nil"/>
        </w:pBdr>
        <w:tabs>
          <w:tab w:val="left" w:pos="0"/>
          <w:tab w:val="center" w:pos="2143"/>
        </w:tabs>
        <w:spacing w:after="0"/>
        <w:ind w:left="-15"/>
        <w:rPr>
          <w:rFonts w:asciiTheme="majorHAnsi" w:hAnsiTheme="majorHAnsi" w:cstheme="majorHAnsi"/>
          <w:b/>
          <w:color w:val="000000"/>
          <w:sz w:val="20"/>
          <w:szCs w:val="20"/>
        </w:rPr>
      </w:pPr>
    </w:p>
    <w:p w14:paraId="7755F5DF" w14:textId="3230A050" w:rsidR="007D531D" w:rsidRPr="007D531D" w:rsidRDefault="00A53445" w:rsidP="007D531D">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Durante el 202</w:t>
      </w:r>
      <w:r w:rsidR="00A32238" w:rsidRPr="00897350">
        <w:rPr>
          <w:rFonts w:asciiTheme="majorHAnsi" w:hAnsiTheme="majorHAnsi" w:cstheme="majorHAnsi"/>
          <w:sz w:val="18"/>
          <w:szCs w:val="18"/>
          <w:lang w:val="es-ES"/>
        </w:rPr>
        <w:t>5</w:t>
      </w:r>
      <w:r w:rsidRPr="00897350">
        <w:rPr>
          <w:rFonts w:asciiTheme="majorHAnsi" w:hAnsiTheme="majorHAnsi" w:cstheme="majorHAnsi"/>
          <w:sz w:val="18"/>
          <w:szCs w:val="18"/>
          <w:lang w:val="es-ES"/>
        </w:rPr>
        <w:t xml:space="preserve"> se ha</w:t>
      </w:r>
      <w:r w:rsidR="007A2746">
        <w:rPr>
          <w:rFonts w:asciiTheme="majorHAnsi" w:hAnsiTheme="majorHAnsi" w:cstheme="majorHAnsi"/>
          <w:sz w:val="18"/>
          <w:szCs w:val="18"/>
          <w:lang w:val="es-ES"/>
        </w:rPr>
        <w:t>n solicitado</w:t>
      </w:r>
      <w:r w:rsidRPr="00897350">
        <w:rPr>
          <w:rFonts w:asciiTheme="majorHAnsi" w:hAnsiTheme="majorHAnsi" w:cstheme="majorHAnsi"/>
          <w:sz w:val="18"/>
          <w:szCs w:val="18"/>
          <w:lang w:val="es-ES"/>
        </w:rPr>
        <w:t xml:space="preserve"> </w:t>
      </w:r>
      <w:r w:rsidR="007A2746">
        <w:rPr>
          <w:rFonts w:asciiTheme="majorHAnsi" w:hAnsiTheme="majorHAnsi" w:cstheme="majorHAnsi"/>
          <w:sz w:val="18"/>
          <w:szCs w:val="18"/>
          <w:lang w:val="es-ES"/>
        </w:rPr>
        <w:t xml:space="preserve">la apertura de </w:t>
      </w:r>
      <w:r w:rsidR="007D531D">
        <w:rPr>
          <w:rFonts w:asciiTheme="majorHAnsi" w:hAnsiTheme="majorHAnsi" w:cstheme="majorHAnsi"/>
          <w:sz w:val="18"/>
          <w:szCs w:val="18"/>
          <w:lang w:val="es-ES"/>
        </w:rPr>
        <w:t xml:space="preserve">tres </w:t>
      </w:r>
      <w:r w:rsidR="007A2746">
        <w:rPr>
          <w:rFonts w:asciiTheme="majorHAnsi" w:hAnsiTheme="majorHAnsi" w:cstheme="majorHAnsi"/>
          <w:sz w:val="18"/>
          <w:szCs w:val="18"/>
          <w:lang w:val="es-ES"/>
        </w:rPr>
        <w:t xml:space="preserve">expedientes </w:t>
      </w:r>
      <w:r w:rsidR="007D531D">
        <w:rPr>
          <w:rFonts w:asciiTheme="majorHAnsi" w:hAnsiTheme="majorHAnsi" w:cstheme="majorHAnsi"/>
          <w:sz w:val="18"/>
          <w:szCs w:val="18"/>
          <w:lang w:val="es-ES"/>
        </w:rPr>
        <w:t xml:space="preserve">deontológicos, ninguno de ellos dio lugar a la </w:t>
      </w:r>
    </w:p>
    <w:p w14:paraId="37C66A1E" w14:textId="4FECA2BC" w:rsidR="0013768E" w:rsidRPr="007D531D" w:rsidRDefault="007A2746" w:rsidP="007D531D">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7D531D">
        <w:rPr>
          <w:rFonts w:asciiTheme="majorHAnsi" w:hAnsiTheme="majorHAnsi" w:cstheme="majorHAnsi"/>
          <w:sz w:val="18"/>
          <w:szCs w:val="18"/>
          <w:lang w:val="es-ES"/>
        </w:rPr>
        <w:t>a la apertura de expediente deontológico, tan solo a diligencias previas.</w:t>
      </w:r>
    </w:p>
    <w:p w14:paraId="7D095FFF" w14:textId="1E0345A6" w:rsidR="007A2746" w:rsidRPr="007D531D" w:rsidRDefault="007A2746" w:rsidP="007D531D">
      <w:pPr>
        <w:keepNext/>
        <w:keepLines/>
        <w:pBdr>
          <w:top w:val="nil"/>
          <w:left w:val="nil"/>
          <w:bottom w:val="nil"/>
          <w:right w:val="nil"/>
          <w:between w:val="nil"/>
        </w:pBdr>
        <w:tabs>
          <w:tab w:val="left" w:pos="0"/>
          <w:tab w:val="center" w:pos="2143"/>
        </w:tabs>
        <w:spacing w:after="0"/>
        <w:rPr>
          <w:rFonts w:asciiTheme="majorHAnsi" w:hAnsiTheme="majorHAnsi" w:cstheme="majorHAnsi"/>
          <w:b/>
          <w:color w:val="000000"/>
          <w:sz w:val="20"/>
          <w:szCs w:val="20"/>
        </w:rPr>
      </w:pPr>
    </w:p>
    <w:p w14:paraId="51E1CF59" w14:textId="77777777" w:rsidR="0013768E" w:rsidRPr="00897350" w:rsidRDefault="00A53445">
      <w:pPr>
        <w:pBdr>
          <w:top w:val="nil"/>
          <w:left w:val="nil"/>
          <w:bottom w:val="nil"/>
          <w:right w:val="nil"/>
          <w:between w:val="nil"/>
        </w:pBdr>
        <w:spacing w:after="0"/>
        <w:ind w:left="709"/>
        <w:rPr>
          <w:rFonts w:asciiTheme="majorHAnsi" w:hAnsiTheme="majorHAnsi" w:cstheme="majorHAnsi"/>
          <w:color w:val="000000"/>
          <w:sz w:val="18"/>
          <w:szCs w:val="18"/>
          <w:lang w:val="es-ES"/>
        </w:rPr>
      </w:pPr>
      <w:r w:rsidRPr="00897350">
        <w:rPr>
          <w:rFonts w:asciiTheme="majorHAnsi" w:hAnsiTheme="majorHAnsi" w:cstheme="majorHAnsi"/>
          <w:color w:val="000000"/>
          <w:sz w:val="18"/>
          <w:szCs w:val="18"/>
          <w:lang w:val="es-ES"/>
        </w:rPr>
        <w:t xml:space="preserve"> </w:t>
      </w:r>
    </w:p>
    <w:p w14:paraId="5EDC69FD" w14:textId="77777777" w:rsidR="0013768E" w:rsidRPr="00897350" w:rsidRDefault="00A53445" w:rsidP="00884178">
      <w:pPr>
        <w:pBdr>
          <w:top w:val="nil"/>
          <w:left w:val="nil"/>
          <w:bottom w:val="nil"/>
          <w:right w:val="nil"/>
          <w:between w:val="nil"/>
        </w:pBdr>
        <w:tabs>
          <w:tab w:val="left" w:pos="0"/>
        </w:tabs>
        <w:spacing w:after="0" w:line="264" w:lineRule="auto"/>
        <w:ind w:left="1414"/>
        <w:rPr>
          <w:rFonts w:asciiTheme="majorHAnsi" w:hAnsiTheme="majorHAnsi" w:cstheme="majorHAnsi"/>
          <w:b/>
          <w:color w:val="000000"/>
          <w:sz w:val="20"/>
          <w:szCs w:val="20"/>
          <w:lang w:val="es-ES"/>
        </w:rPr>
      </w:pPr>
      <w:r w:rsidRPr="00897350">
        <w:rPr>
          <w:rFonts w:asciiTheme="majorHAnsi" w:hAnsiTheme="majorHAnsi" w:cstheme="majorHAnsi"/>
          <w:b/>
          <w:color w:val="000000"/>
          <w:sz w:val="20"/>
          <w:szCs w:val="20"/>
          <w:lang w:val="es-ES"/>
        </w:rPr>
        <w:t xml:space="preserve">01.E </w:t>
      </w:r>
      <w:r w:rsidRPr="00897350">
        <w:rPr>
          <w:rFonts w:asciiTheme="majorHAnsi" w:hAnsiTheme="majorHAnsi" w:cstheme="majorHAnsi"/>
          <w:b/>
          <w:color w:val="000000"/>
          <w:sz w:val="20"/>
          <w:szCs w:val="20"/>
          <w:lang w:val="es-ES"/>
        </w:rPr>
        <w:tab/>
        <w:t xml:space="preserve">QUEJAS PRESENTADAS POR CONSUMIDORES Y USUARIOS </w:t>
      </w:r>
    </w:p>
    <w:p w14:paraId="48DAF4E3" w14:textId="77777777" w:rsidR="00A35FF3" w:rsidRPr="00897350" w:rsidRDefault="00A35FF3">
      <w:pPr>
        <w:pBdr>
          <w:top w:val="nil"/>
          <w:left w:val="nil"/>
          <w:bottom w:val="nil"/>
          <w:right w:val="nil"/>
          <w:between w:val="nil"/>
        </w:pBdr>
        <w:tabs>
          <w:tab w:val="center" w:pos="3124"/>
        </w:tabs>
        <w:spacing w:after="0"/>
        <w:ind w:left="-15"/>
        <w:rPr>
          <w:rFonts w:asciiTheme="majorHAnsi" w:hAnsiTheme="majorHAnsi" w:cstheme="majorHAnsi"/>
          <w:color w:val="000000"/>
          <w:sz w:val="18"/>
          <w:szCs w:val="18"/>
          <w:lang w:val="es-ES"/>
        </w:rPr>
      </w:pPr>
    </w:p>
    <w:p w14:paraId="12F18A79" w14:textId="6FB51009" w:rsidR="0013768E" w:rsidRPr="00897350" w:rsidRDefault="00582128" w:rsidP="00884178">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Durante el 202</w:t>
      </w:r>
      <w:r w:rsidR="00A32238" w:rsidRPr="00897350">
        <w:rPr>
          <w:rFonts w:asciiTheme="majorHAnsi" w:hAnsiTheme="majorHAnsi" w:cstheme="majorHAnsi"/>
          <w:sz w:val="18"/>
          <w:szCs w:val="18"/>
          <w:lang w:val="es-ES"/>
        </w:rPr>
        <w:t>5</w:t>
      </w:r>
      <w:r w:rsidR="00A53445" w:rsidRPr="00897350">
        <w:rPr>
          <w:rFonts w:asciiTheme="majorHAnsi" w:hAnsiTheme="majorHAnsi" w:cstheme="majorHAnsi"/>
          <w:sz w:val="18"/>
          <w:szCs w:val="18"/>
          <w:lang w:val="es-ES"/>
        </w:rPr>
        <w:t xml:space="preserve"> se ha</w:t>
      </w:r>
      <w:r w:rsidR="00393129" w:rsidRPr="00897350">
        <w:rPr>
          <w:rFonts w:asciiTheme="majorHAnsi" w:hAnsiTheme="majorHAnsi" w:cstheme="majorHAnsi"/>
          <w:sz w:val="18"/>
          <w:szCs w:val="18"/>
          <w:lang w:val="es-ES"/>
        </w:rPr>
        <w:t>n</w:t>
      </w:r>
      <w:r w:rsidR="00A53445" w:rsidRPr="00897350">
        <w:rPr>
          <w:rFonts w:asciiTheme="majorHAnsi" w:hAnsiTheme="majorHAnsi" w:cstheme="majorHAnsi"/>
          <w:sz w:val="18"/>
          <w:szCs w:val="18"/>
          <w:lang w:val="es-ES"/>
        </w:rPr>
        <w:t xml:space="preserve"> realizado </w:t>
      </w:r>
      <w:r w:rsidR="009812C0" w:rsidRPr="009812C0">
        <w:rPr>
          <w:rFonts w:asciiTheme="majorHAnsi" w:hAnsiTheme="majorHAnsi" w:cstheme="majorHAnsi"/>
          <w:color w:val="000000" w:themeColor="text1"/>
          <w:sz w:val="18"/>
          <w:szCs w:val="18"/>
          <w:lang w:val="es-ES"/>
        </w:rPr>
        <w:t>seis</w:t>
      </w:r>
      <w:r w:rsidR="00393129" w:rsidRPr="009812C0">
        <w:rPr>
          <w:rFonts w:asciiTheme="majorHAnsi" w:hAnsiTheme="majorHAnsi" w:cstheme="majorHAnsi"/>
          <w:color w:val="000000" w:themeColor="text1"/>
          <w:sz w:val="18"/>
          <w:szCs w:val="18"/>
          <w:lang w:val="es-ES"/>
        </w:rPr>
        <w:t xml:space="preserve"> reclamacio</w:t>
      </w:r>
      <w:r w:rsidR="00A53445" w:rsidRPr="009812C0">
        <w:rPr>
          <w:rFonts w:asciiTheme="majorHAnsi" w:hAnsiTheme="majorHAnsi" w:cstheme="majorHAnsi"/>
          <w:color w:val="000000" w:themeColor="text1"/>
          <w:sz w:val="18"/>
          <w:szCs w:val="18"/>
          <w:lang w:val="es-ES"/>
        </w:rPr>
        <w:t>n</w:t>
      </w:r>
      <w:r w:rsidR="00393129" w:rsidRPr="009812C0">
        <w:rPr>
          <w:rFonts w:asciiTheme="majorHAnsi" w:hAnsiTheme="majorHAnsi" w:cstheme="majorHAnsi"/>
          <w:color w:val="000000" w:themeColor="text1"/>
          <w:sz w:val="18"/>
          <w:szCs w:val="18"/>
          <w:lang w:val="es-ES"/>
        </w:rPr>
        <w:t>es</w:t>
      </w:r>
      <w:r w:rsidR="00A53445" w:rsidRPr="009812C0">
        <w:rPr>
          <w:rFonts w:asciiTheme="majorHAnsi" w:hAnsiTheme="majorHAnsi" w:cstheme="majorHAnsi"/>
          <w:color w:val="000000" w:themeColor="text1"/>
          <w:sz w:val="18"/>
          <w:szCs w:val="18"/>
          <w:lang w:val="es-ES"/>
        </w:rPr>
        <w:t xml:space="preserve"> </w:t>
      </w:r>
      <w:r w:rsidR="00A53445" w:rsidRPr="00897350">
        <w:rPr>
          <w:rFonts w:asciiTheme="majorHAnsi" w:hAnsiTheme="majorHAnsi" w:cstheme="majorHAnsi"/>
          <w:sz w:val="18"/>
          <w:szCs w:val="18"/>
          <w:lang w:val="es-ES"/>
        </w:rPr>
        <w:t xml:space="preserve">por parte de consumidores o usuarios. </w:t>
      </w:r>
    </w:p>
    <w:p w14:paraId="575A0DE9" w14:textId="77777777" w:rsidR="00884178" w:rsidRPr="00897350" w:rsidRDefault="00884178" w:rsidP="00884178">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34D48833" w14:textId="77777777" w:rsidR="0013768E" w:rsidRPr="00897350" w:rsidRDefault="00A53445">
      <w:pPr>
        <w:pBdr>
          <w:top w:val="nil"/>
          <w:left w:val="nil"/>
          <w:bottom w:val="nil"/>
          <w:right w:val="nil"/>
          <w:between w:val="nil"/>
        </w:pBdr>
        <w:spacing w:after="0"/>
        <w:ind w:left="709"/>
        <w:rPr>
          <w:rFonts w:asciiTheme="majorHAnsi" w:hAnsiTheme="majorHAnsi" w:cstheme="majorHAnsi"/>
          <w:color w:val="000000"/>
          <w:sz w:val="18"/>
          <w:szCs w:val="18"/>
          <w:lang w:val="es-ES"/>
        </w:rPr>
      </w:pPr>
      <w:r w:rsidRPr="00897350">
        <w:rPr>
          <w:rFonts w:asciiTheme="majorHAnsi" w:hAnsiTheme="majorHAnsi" w:cstheme="majorHAnsi"/>
          <w:color w:val="000000"/>
          <w:sz w:val="18"/>
          <w:szCs w:val="18"/>
          <w:lang w:val="es-ES"/>
        </w:rPr>
        <w:t xml:space="preserve"> </w:t>
      </w:r>
    </w:p>
    <w:p w14:paraId="5879DD39" w14:textId="77777777" w:rsidR="0013768E" w:rsidRPr="00897350" w:rsidRDefault="00A53445" w:rsidP="00884178">
      <w:pPr>
        <w:pBdr>
          <w:top w:val="nil"/>
          <w:left w:val="nil"/>
          <w:bottom w:val="nil"/>
          <w:right w:val="nil"/>
          <w:between w:val="nil"/>
        </w:pBdr>
        <w:tabs>
          <w:tab w:val="left" w:pos="0"/>
        </w:tabs>
        <w:spacing w:after="0" w:line="264" w:lineRule="auto"/>
        <w:ind w:left="1414"/>
        <w:rPr>
          <w:rFonts w:asciiTheme="majorHAnsi" w:hAnsiTheme="majorHAnsi" w:cstheme="majorHAnsi"/>
          <w:b/>
          <w:color w:val="000000"/>
          <w:sz w:val="20"/>
          <w:szCs w:val="20"/>
          <w:lang w:val="es-ES"/>
        </w:rPr>
      </w:pPr>
      <w:r w:rsidRPr="00897350">
        <w:rPr>
          <w:rFonts w:asciiTheme="majorHAnsi" w:hAnsiTheme="majorHAnsi" w:cstheme="majorHAnsi"/>
          <w:b/>
          <w:color w:val="000000"/>
          <w:sz w:val="20"/>
          <w:szCs w:val="20"/>
          <w:lang w:val="es-ES"/>
        </w:rPr>
        <w:t xml:space="preserve">01.F </w:t>
      </w:r>
      <w:r w:rsidRPr="00897350">
        <w:rPr>
          <w:rFonts w:asciiTheme="majorHAnsi" w:hAnsiTheme="majorHAnsi" w:cstheme="majorHAnsi"/>
          <w:b/>
          <w:color w:val="000000"/>
          <w:sz w:val="20"/>
          <w:szCs w:val="20"/>
          <w:lang w:val="es-ES"/>
        </w:rPr>
        <w:tab/>
        <w:t xml:space="preserve">CAMBIOS EN EL CONTENIDO DE LOS CÓDIGOS DEONTOLÓGICOS </w:t>
      </w:r>
    </w:p>
    <w:p w14:paraId="5628C599" w14:textId="77777777" w:rsidR="00A35FF3" w:rsidRPr="00897350" w:rsidRDefault="00A35FF3">
      <w:pPr>
        <w:pBdr>
          <w:top w:val="nil"/>
          <w:left w:val="nil"/>
          <w:bottom w:val="nil"/>
          <w:right w:val="nil"/>
          <w:between w:val="nil"/>
        </w:pBdr>
        <w:tabs>
          <w:tab w:val="center" w:pos="3383"/>
        </w:tabs>
        <w:spacing w:after="0"/>
        <w:ind w:left="-15"/>
        <w:rPr>
          <w:rFonts w:asciiTheme="majorHAnsi" w:hAnsiTheme="majorHAnsi" w:cstheme="majorHAnsi"/>
          <w:color w:val="000000"/>
          <w:sz w:val="18"/>
          <w:szCs w:val="18"/>
          <w:lang w:val="es-ES"/>
        </w:rPr>
      </w:pPr>
    </w:p>
    <w:p w14:paraId="75315C04" w14:textId="77777777" w:rsidR="0013768E" w:rsidRPr="00897350" w:rsidRDefault="00D965B2" w:rsidP="00884178">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No se ha procedido a realizar cambios en el</w:t>
      </w:r>
      <w:r w:rsidR="00A53445" w:rsidRPr="00897350">
        <w:rPr>
          <w:rFonts w:asciiTheme="majorHAnsi" w:hAnsiTheme="majorHAnsi" w:cstheme="majorHAnsi"/>
          <w:sz w:val="18"/>
          <w:szCs w:val="18"/>
          <w:lang w:val="es-ES"/>
        </w:rPr>
        <w:t xml:space="preserve"> Reglamento de la Comisión de Deontología del COALZ </w:t>
      </w:r>
      <w:r w:rsidRPr="00897350">
        <w:rPr>
          <w:rFonts w:asciiTheme="majorHAnsi" w:hAnsiTheme="majorHAnsi" w:cstheme="majorHAnsi"/>
          <w:sz w:val="18"/>
          <w:szCs w:val="18"/>
          <w:lang w:val="es-ES"/>
        </w:rPr>
        <w:t xml:space="preserve">aprobado </w:t>
      </w:r>
      <w:r w:rsidR="00A53445" w:rsidRPr="00897350">
        <w:rPr>
          <w:rFonts w:asciiTheme="majorHAnsi" w:hAnsiTheme="majorHAnsi" w:cstheme="majorHAnsi"/>
          <w:sz w:val="18"/>
          <w:szCs w:val="18"/>
          <w:lang w:val="es-ES"/>
        </w:rPr>
        <w:t xml:space="preserve">con fecha 19/12/2022. </w:t>
      </w:r>
    </w:p>
    <w:p w14:paraId="01A3F2B4" w14:textId="77777777" w:rsidR="008E3890" w:rsidRPr="00897350" w:rsidRDefault="008E3890" w:rsidP="00884178">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09A29093" w14:textId="761A11FC" w:rsidR="008E3890" w:rsidRDefault="008E3890" w:rsidP="00884178">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Con fecha 16 de diciembre de 2024 se procedió a la insaculación correspondiente, conformando los nuevos integrantes de la Comisión Deontológica del COALZ, siendo nombradas las siguientes personas:</w:t>
      </w:r>
    </w:p>
    <w:p w14:paraId="6130DB65" w14:textId="52260ECE" w:rsidR="002F2896" w:rsidRDefault="002F2896" w:rsidP="00884178">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5007873D" w14:textId="3DD5A9BA" w:rsidR="002F2896" w:rsidRPr="00897350" w:rsidRDefault="002F2896" w:rsidP="00884178">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3C911F2F" w14:textId="77777777" w:rsidR="008E3890" w:rsidRPr="00897350" w:rsidRDefault="008E3890" w:rsidP="00884178">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266633DE" w14:textId="77777777" w:rsidR="008E3890" w:rsidRPr="008E3890" w:rsidRDefault="008E3890" w:rsidP="008E3890">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Pr>
          <w:rFonts w:asciiTheme="majorHAnsi" w:hAnsiTheme="majorHAnsi" w:cstheme="majorHAnsi"/>
          <w:sz w:val="18"/>
          <w:szCs w:val="18"/>
          <w:lang w:val="es-ES"/>
        </w:rPr>
        <w:t xml:space="preserve">- </w:t>
      </w:r>
      <w:r w:rsidRPr="008E3890">
        <w:rPr>
          <w:rFonts w:asciiTheme="majorHAnsi" w:hAnsiTheme="majorHAnsi" w:cstheme="majorHAnsi"/>
          <w:sz w:val="18"/>
          <w:szCs w:val="18"/>
          <w:lang w:val="es-ES"/>
        </w:rPr>
        <w:t>Col. nº: 2373 - Ana Isabel Díaz del Valle - Presidenta</w:t>
      </w:r>
    </w:p>
    <w:p w14:paraId="39E08917" w14:textId="77777777" w:rsidR="008E3890" w:rsidRPr="008E3890" w:rsidRDefault="008E3890" w:rsidP="008E3890">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E3890">
        <w:rPr>
          <w:rFonts w:asciiTheme="majorHAnsi" w:hAnsiTheme="majorHAnsi" w:cstheme="majorHAnsi"/>
          <w:sz w:val="18"/>
          <w:szCs w:val="18"/>
          <w:lang w:val="es-ES"/>
        </w:rPr>
        <w:t xml:space="preserve">- Col. nº: 3485 - Cristina Güemes </w:t>
      </w:r>
      <w:proofErr w:type="spellStart"/>
      <w:r w:rsidRPr="008E3890">
        <w:rPr>
          <w:rFonts w:asciiTheme="majorHAnsi" w:hAnsiTheme="majorHAnsi" w:cstheme="majorHAnsi"/>
          <w:sz w:val="18"/>
          <w:szCs w:val="18"/>
          <w:lang w:val="es-ES"/>
        </w:rPr>
        <w:t>Cambras</w:t>
      </w:r>
      <w:proofErr w:type="spellEnd"/>
      <w:r w:rsidRPr="008E3890">
        <w:rPr>
          <w:rFonts w:asciiTheme="majorHAnsi" w:hAnsiTheme="majorHAnsi" w:cstheme="majorHAnsi"/>
          <w:sz w:val="18"/>
          <w:szCs w:val="18"/>
          <w:lang w:val="es-ES"/>
        </w:rPr>
        <w:t xml:space="preserve"> - Vocal</w:t>
      </w:r>
    </w:p>
    <w:p w14:paraId="75F80F18" w14:textId="3EB6F2AB" w:rsidR="008E3890" w:rsidRDefault="008E3890" w:rsidP="008E3890">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E3890">
        <w:rPr>
          <w:rFonts w:asciiTheme="majorHAnsi" w:hAnsiTheme="majorHAnsi" w:cstheme="majorHAnsi"/>
          <w:sz w:val="18"/>
          <w:szCs w:val="18"/>
          <w:lang w:val="es-ES"/>
        </w:rPr>
        <w:t xml:space="preserve">- Col. nº: 6024 - Amanda </w:t>
      </w:r>
      <w:r w:rsidR="00084238" w:rsidRPr="008E3890">
        <w:rPr>
          <w:rFonts w:asciiTheme="majorHAnsi" w:hAnsiTheme="majorHAnsi" w:cstheme="majorHAnsi"/>
          <w:sz w:val="18"/>
          <w:szCs w:val="18"/>
          <w:lang w:val="es-ES"/>
        </w:rPr>
        <w:t>M.ª</w:t>
      </w:r>
      <w:r w:rsidRPr="008E3890">
        <w:rPr>
          <w:rFonts w:asciiTheme="majorHAnsi" w:hAnsiTheme="majorHAnsi" w:cstheme="majorHAnsi"/>
          <w:sz w:val="18"/>
          <w:szCs w:val="18"/>
          <w:lang w:val="es-ES"/>
        </w:rPr>
        <w:t xml:space="preserve"> de León Calero </w:t>
      </w:r>
      <w:r w:rsidR="00A32238">
        <w:rPr>
          <w:rFonts w:asciiTheme="majorHAnsi" w:hAnsiTheme="majorHAnsi" w:cstheme="majorHAnsi"/>
          <w:sz w:val="18"/>
          <w:szCs w:val="18"/>
          <w:lang w:val="es-ES"/>
        </w:rPr>
        <w:t>–</w:t>
      </w:r>
      <w:r w:rsidRPr="008E3890">
        <w:rPr>
          <w:rFonts w:asciiTheme="majorHAnsi" w:hAnsiTheme="majorHAnsi" w:cstheme="majorHAnsi"/>
          <w:sz w:val="18"/>
          <w:szCs w:val="18"/>
          <w:lang w:val="es-ES"/>
        </w:rPr>
        <w:t xml:space="preserve"> Secretaria</w:t>
      </w:r>
    </w:p>
    <w:p w14:paraId="48680075" w14:textId="77777777" w:rsidR="00A32238" w:rsidRDefault="00A32238" w:rsidP="00A32238">
      <w:pPr>
        <w:pBdr>
          <w:top w:val="nil"/>
          <w:left w:val="nil"/>
          <w:bottom w:val="nil"/>
          <w:right w:val="nil"/>
          <w:between w:val="nil"/>
        </w:pBdr>
        <w:spacing w:after="5" w:line="242" w:lineRule="auto"/>
        <w:ind w:left="1418"/>
        <w:jc w:val="both"/>
        <w:rPr>
          <w:rFonts w:asciiTheme="majorHAnsi" w:hAnsiTheme="majorHAnsi" w:cstheme="majorHAnsi"/>
          <w:sz w:val="18"/>
          <w:szCs w:val="18"/>
          <w:lang w:val="es-ES"/>
        </w:rPr>
      </w:pPr>
    </w:p>
    <w:p w14:paraId="58E66257" w14:textId="77777777" w:rsidR="00A32238" w:rsidRPr="00897350" w:rsidRDefault="00A32238" w:rsidP="00A32238">
      <w:pPr>
        <w:pBdr>
          <w:top w:val="nil"/>
          <w:left w:val="nil"/>
          <w:bottom w:val="nil"/>
          <w:right w:val="nil"/>
          <w:between w:val="nil"/>
        </w:pBdr>
        <w:spacing w:after="5" w:line="242" w:lineRule="auto"/>
        <w:ind w:left="1418"/>
        <w:jc w:val="both"/>
        <w:rPr>
          <w:rFonts w:asciiTheme="majorHAnsi" w:hAnsiTheme="majorHAnsi" w:cstheme="majorHAnsi"/>
          <w:sz w:val="18"/>
          <w:szCs w:val="18"/>
          <w:lang w:val="es-ES"/>
        </w:rPr>
      </w:pPr>
      <w:r>
        <w:rPr>
          <w:rFonts w:asciiTheme="majorHAnsi" w:hAnsiTheme="majorHAnsi" w:cstheme="majorHAnsi"/>
          <w:sz w:val="18"/>
          <w:szCs w:val="18"/>
          <w:lang w:val="es-ES"/>
        </w:rPr>
        <w:t>Se mantienen sin variación la Comisión deontológica.</w:t>
      </w:r>
    </w:p>
    <w:p w14:paraId="19579BA5" w14:textId="77777777" w:rsidR="00884178" w:rsidRPr="00897350" w:rsidRDefault="00884178" w:rsidP="00884178">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50FABBF8" w14:textId="77777777" w:rsidR="00003D0F" w:rsidRPr="00897350" w:rsidRDefault="00003D0F" w:rsidP="00787B53">
      <w:pPr>
        <w:pBdr>
          <w:top w:val="nil"/>
          <w:left w:val="nil"/>
          <w:bottom w:val="nil"/>
          <w:right w:val="nil"/>
          <w:between w:val="nil"/>
        </w:pBdr>
        <w:tabs>
          <w:tab w:val="left" w:pos="3630"/>
        </w:tabs>
        <w:spacing w:after="5" w:line="242" w:lineRule="auto"/>
        <w:jc w:val="both"/>
        <w:rPr>
          <w:rFonts w:asciiTheme="majorHAnsi" w:hAnsiTheme="majorHAnsi" w:cstheme="majorHAnsi"/>
          <w:sz w:val="18"/>
          <w:szCs w:val="18"/>
          <w:lang w:val="es-ES"/>
        </w:rPr>
      </w:pPr>
    </w:p>
    <w:p w14:paraId="3E09E752" w14:textId="77777777" w:rsidR="007739AC" w:rsidRPr="00897350" w:rsidRDefault="007739AC" w:rsidP="007739AC">
      <w:pPr>
        <w:pBdr>
          <w:top w:val="nil"/>
          <w:left w:val="nil"/>
          <w:bottom w:val="nil"/>
          <w:right w:val="nil"/>
          <w:between w:val="nil"/>
        </w:pBdr>
        <w:tabs>
          <w:tab w:val="left" w:pos="3630"/>
        </w:tabs>
        <w:spacing w:after="5" w:line="242" w:lineRule="auto"/>
        <w:ind w:left="1439"/>
        <w:jc w:val="both"/>
        <w:rPr>
          <w:rFonts w:asciiTheme="majorHAnsi" w:hAnsiTheme="majorHAnsi" w:cstheme="majorHAnsi"/>
          <w:sz w:val="18"/>
          <w:szCs w:val="18"/>
          <w:lang w:val="es-ES"/>
        </w:rPr>
      </w:pPr>
    </w:p>
    <w:p w14:paraId="1CFC008B" w14:textId="77777777" w:rsidR="00A35FF3" w:rsidRPr="00897350" w:rsidRDefault="00A53445" w:rsidP="00884178">
      <w:pPr>
        <w:pBdr>
          <w:top w:val="nil"/>
          <w:left w:val="nil"/>
          <w:bottom w:val="nil"/>
          <w:right w:val="nil"/>
          <w:between w:val="nil"/>
        </w:pBdr>
        <w:tabs>
          <w:tab w:val="left" w:pos="0"/>
        </w:tabs>
        <w:spacing w:after="0" w:line="264" w:lineRule="auto"/>
        <w:ind w:left="1414"/>
        <w:rPr>
          <w:rFonts w:asciiTheme="majorHAnsi" w:hAnsiTheme="majorHAnsi" w:cstheme="majorHAnsi"/>
          <w:b/>
          <w:color w:val="000000"/>
          <w:sz w:val="20"/>
          <w:szCs w:val="20"/>
          <w:lang w:val="es-ES"/>
        </w:rPr>
      </w:pPr>
      <w:r w:rsidRPr="00897350">
        <w:rPr>
          <w:rFonts w:asciiTheme="majorHAnsi" w:hAnsiTheme="majorHAnsi" w:cstheme="majorHAnsi"/>
          <w:b/>
          <w:color w:val="000000"/>
          <w:sz w:val="20"/>
          <w:szCs w:val="20"/>
          <w:lang w:val="es-ES"/>
        </w:rPr>
        <w:t>01.G    NORMAS SOBRE INCOMPATIBILIDADES Y SITUACIONES DE CONFLICTO DE INTERESES DE LOS MIEMBROS DE ÓRGANOS DE GOBIERNO</w:t>
      </w:r>
    </w:p>
    <w:p w14:paraId="0AADA07A" w14:textId="77777777" w:rsidR="0013768E" w:rsidRPr="00897350" w:rsidRDefault="00A53445" w:rsidP="00D965B2">
      <w:pPr>
        <w:keepNext/>
        <w:keepLines/>
        <w:numPr>
          <w:ilvl w:val="1"/>
          <w:numId w:val="1"/>
        </w:numPr>
        <w:pBdr>
          <w:top w:val="nil"/>
          <w:left w:val="nil"/>
          <w:bottom w:val="nil"/>
          <w:right w:val="nil"/>
          <w:between w:val="nil"/>
        </w:pBdr>
        <w:tabs>
          <w:tab w:val="left" w:pos="0"/>
          <w:tab w:val="center" w:pos="3168"/>
        </w:tabs>
        <w:spacing w:after="0"/>
        <w:ind w:left="-15"/>
        <w:rPr>
          <w:rFonts w:asciiTheme="majorHAnsi" w:hAnsiTheme="majorHAnsi" w:cstheme="majorHAnsi"/>
          <w:b/>
          <w:color w:val="000000"/>
          <w:sz w:val="20"/>
          <w:szCs w:val="20"/>
          <w:lang w:val="es-ES"/>
        </w:rPr>
      </w:pPr>
      <w:r w:rsidRPr="00897350">
        <w:rPr>
          <w:rFonts w:asciiTheme="majorHAnsi" w:hAnsiTheme="majorHAnsi" w:cstheme="majorHAnsi"/>
          <w:b/>
          <w:color w:val="000000"/>
          <w:sz w:val="20"/>
          <w:szCs w:val="20"/>
          <w:lang w:val="es-ES"/>
        </w:rPr>
        <w:t xml:space="preserve"> </w:t>
      </w:r>
    </w:p>
    <w:p w14:paraId="41F222D7" w14:textId="77777777" w:rsidR="0013768E" w:rsidRPr="00897350" w:rsidRDefault="00A53445" w:rsidP="00884178">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No se han detectado situaciones susceptibles de que los distintos cargos colegiales incurran en conflicto de intereses. </w:t>
      </w:r>
    </w:p>
    <w:p w14:paraId="012F66A1" w14:textId="77777777" w:rsidR="00884178" w:rsidRPr="00897350" w:rsidRDefault="00884178" w:rsidP="00884178">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1280DDC5" w14:textId="77777777" w:rsidR="0013768E" w:rsidRPr="00897350" w:rsidRDefault="00A53445">
      <w:pPr>
        <w:pBdr>
          <w:top w:val="nil"/>
          <w:left w:val="nil"/>
          <w:bottom w:val="nil"/>
          <w:right w:val="nil"/>
          <w:between w:val="nil"/>
        </w:pBdr>
        <w:spacing w:after="0"/>
        <w:ind w:left="709"/>
        <w:rPr>
          <w:rFonts w:asciiTheme="majorHAnsi" w:hAnsiTheme="majorHAnsi" w:cstheme="majorHAnsi"/>
          <w:color w:val="000000"/>
          <w:sz w:val="18"/>
          <w:szCs w:val="18"/>
          <w:lang w:val="es-ES"/>
        </w:rPr>
      </w:pPr>
      <w:r w:rsidRPr="00897350">
        <w:rPr>
          <w:rFonts w:asciiTheme="majorHAnsi" w:hAnsiTheme="majorHAnsi" w:cstheme="majorHAnsi"/>
          <w:color w:val="000000"/>
          <w:sz w:val="18"/>
          <w:szCs w:val="18"/>
          <w:lang w:val="es-ES"/>
        </w:rPr>
        <w:t xml:space="preserve"> </w:t>
      </w:r>
    </w:p>
    <w:p w14:paraId="74C899A5" w14:textId="77777777" w:rsidR="0013768E" w:rsidRPr="00897350" w:rsidRDefault="00A53445" w:rsidP="00884178">
      <w:pPr>
        <w:pBdr>
          <w:top w:val="nil"/>
          <w:left w:val="nil"/>
          <w:bottom w:val="nil"/>
          <w:right w:val="nil"/>
          <w:between w:val="nil"/>
        </w:pBdr>
        <w:tabs>
          <w:tab w:val="left" w:pos="0"/>
        </w:tabs>
        <w:spacing w:after="0" w:line="264" w:lineRule="auto"/>
        <w:ind w:left="1414"/>
        <w:rPr>
          <w:rFonts w:asciiTheme="majorHAnsi" w:hAnsiTheme="majorHAnsi" w:cstheme="majorHAnsi"/>
          <w:b/>
          <w:color w:val="000000"/>
          <w:sz w:val="20"/>
          <w:szCs w:val="20"/>
          <w:lang w:val="es-ES"/>
        </w:rPr>
      </w:pPr>
      <w:r w:rsidRPr="00897350">
        <w:rPr>
          <w:rFonts w:asciiTheme="majorHAnsi" w:hAnsiTheme="majorHAnsi" w:cstheme="majorHAnsi"/>
          <w:b/>
          <w:color w:val="000000"/>
          <w:sz w:val="20"/>
          <w:szCs w:val="20"/>
          <w:lang w:val="es-ES"/>
        </w:rPr>
        <w:t xml:space="preserve">01.H </w:t>
      </w:r>
      <w:r w:rsidRPr="00897350">
        <w:rPr>
          <w:rFonts w:asciiTheme="majorHAnsi" w:hAnsiTheme="majorHAnsi" w:cstheme="majorHAnsi"/>
          <w:b/>
          <w:color w:val="000000"/>
          <w:sz w:val="20"/>
          <w:szCs w:val="20"/>
          <w:lang w:val="es-ES"/>
        </w:rPr>
        <w:tab/>
        <w:t xml:space="preserve">INFORMACIÓN ESTADÍSTICA SOBRE ACTIVIDAD DE VISADO </w:t>
      </w:r>
    </w:p>
    <w:p w14:paraId="4EBB346E" w14:textId="77777777" w:rsidR="00A35FF3" w:rsidRPr="00897350" w:rsidRDefault="00A35FF3">
      <w:pPr>
        <w:keepNext/>
        <w:keepLines/>
        <w:numPr>
          <w:ilvl w:val="1"/>
          <w:numId w:val="1"/>
        </w:numPr>
        <w:pBdr>
          <w:top w:val="nil"/>
          <w:left w:val="nil"/>
          <w:bottom w:val="nil"/>
          <w:right w:val="nil"/>
          <w:between w:val="nil"/>
        </w:pBdr>
        <w:tabs>
          <w:tab w:val="left" w:pos="0"/>
          <w:tab w:val="center" w:pos="3168"/>
        </w:tabs>
        <w:spacing w:after="0"/>
        <w:ind w:left="-15"/>
        <w:rPr>
          <w:rFonts w:asciiTheme="majorHAnsi" w:hAnsiTheme="majorHAnsi" w:cstheme="majorHAnsi"/>
          <w:b/>
          <w:color w:val="000000"/>
          <w:sz w:val="20"/>
          <w:szCs w:val="20"/>
          <w:lang w:val="es-ES"/>
        </w:rPr>
      </w:pPr>
    </w:p>
    <w:p w14:paraId="7ED74E54" w14:textId="3718842B" w:rsidR="0013768E" w:rsidRPr="00897350" w:rsidRDefault="003B792C" w:rsidP="00884178">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Pr>
          <w:rFonts w:asciiTheme="majorHAnsi" w:hAnsiTheme="majorHAnsi" w:cstheme="majorHAnsi"/>
          <w:sz w:val="18"/>
          <w:szCs w:val="18"/>
          <w:lang w:val="es-ES"/>
        </w:rPr>
        <w:t>Se han gestionado</w:t>
      </w:r>
      <w:r w:rsidR="00A53445" w:rsidRPr="00897350">
        <w:rPr>
          <w:rFonts w:asciiTheme="majorHAnsi" w:hAnsiTheme="majorHAnsi" w:cstheme="majorHAnsi"/>
          <w:sz w:val="18"/>
          <w:szCs w:val="18"/>
          <w:lang w:val="es-ES"/>
        </w:rPr>
        <w:t xml:space="preserve"> </w:t>
      </w:r>
      <w:r w:rsidR="00084238" w:rsidRPr="00084238">
        <w:rPr>
          <w:rFonts w:asciiTheme="majorHAnsi" w:hAnsiTheme="majorHAnsi" w:cstheme="majorHAnsi"/>
          <w:b/>
          <w:color w:val="000000" w:themeColor="text1"/>
          <w:sz w:val="18"/>
          <w:szCs w:val="18"/>
          <w:lang w:val="es-ES"/>
        </w:rPr>
        <w:t>359</w:t>
      </w:r>
      <w:r w:rsidR="00A53445" w:rsidRPr="00897350">
        <w:rPr>
          <w:rFonts w:asciiTheme="majorHAnsi" w:hAnsiTheme="majorHAnsi" w:cstheme="majorHAnsi"/>
          <w:sz w:val="18"/>
          <w:szCs w:val="18"/>
          <w:lang w:val="es-ES"/>
        </w:rPr>
        <w:t xml:space="preserve"> expedientes nuevos. </w:t>
      </w:r>
    </w:p>
    <w:p w14:paraId="24E4DBB6" w14:textId="2BF6AF98" w:rsidR="0013768E" w:rsidRPr="00897350" w:rsidRDefault="00A53445" w:rsidP="00884178">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 xml:space="preserve">Ha generado unos ingresos de </w:t>
      </w:r>
      <w:r w:rsidR="009812C0" w:rsidRPr="009812C0">
        <w:rPr>
          <w:rFonts w:asciiTheme="majorHAnsi" w:hAnsiTheme="majorHAnsi" w:cstheme="majorHAnsi"/>
          <w:b/>
          <w:color w:val="000000" w:themeColor="text1"/>
          <w:sz w:val="18"/>
          <w:szCs w:val="18"/>
          <w:lang w:val="es-ES"/>
        </w:rPr>
        <w:t>328.288,59</w:t>
      </w:r>
      <w:r w:rsidRPr="009812C0">
        <w:rPr>
          <w:rFonts w:asciiTheme="majorHAnsi" w:hAnsiTheme="majorHAnsi" w:cstheme="majorHAnsi"/>
          <w:b/>
          <w:color w:val="000000" w:themeColor="text1"/>
          <w:sz w:val="18"/>
          <w:szCs w:val="18"/>
          <w:lang w:val="es-ES"/>
        </w:rPr>
        <w:t xml:space="preserve"> €</w:t>
      </w:r>
      <w:r w:rsidRPr="009812C0">
        <w:rPr>
          <w:rFonts w:asciiTheme="majorHAnsi" w:hAnsiTheme="majorHAnsi" w:cstheme="majorHAnsi"/>
          <w:color w:val="000000" w:themeColor="text1"/>
          <w:sz w:val="18"/>
          <w:szCs w:val="18"/>
          <w:lang w:val="es-ES"/>
        </w:rPr>
        <w:t xml:space="preserve">. </w:t>
      </w:r>
    </w:p>
    <w:p w14:paraId="7ACD9DDF" w14:textId="77777777" w:rsidR="00884178" w:rsidRPr="00897350" w:rsidRDefault="00884178" w:rsidP="00884178">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p>
    <w:p w14:paraId="3D2E5C2A" w14:textId="77777777" w:rsidR="0013768E" w:rsidRPr="00897350" w:rsidRDefault="00A53445">
      <w:pPr>
        <w:pBdr>
          <w:top w:val="nil"/>
          <w:left w:val="nil"/>
          <w:bottom w:val="nil"/>
          <w:right w:val="nil"/>
          <w:between w:val="nil"/>
        </w:pBdr>
        <w:spacing w:after="0"/>
        <w:ind w:left="709"/>
        <w:rPr>
          <w:rFonts w:asciiTheme="majorHAnsi" w:hAnsiTheme="majorHAnsi" w:cstheme="majorHAnsi"/>
          <w:color w:val="000000"/>
          <w:sz w:val="18"/>
          <w:szCs w:val="18"/>
          <w:lang w:val="es-ES"/>
        </w:rPr>
      </w:pPr>
      <w:r w:rsidRPr="00897350">
        <w:rPr>
          <w:rFonts w:asciiTheme="majorHAnsi" w:hAnsiTheme="majorHAnsi" w:cstheme="majorHAnsi"/>
          <w:color w:val="000000"/>
          <w:sz w:val="18"/>
          <w:szCs w:val="18"/>
          <w:lang w:val="es-ES"/>
        </w:rPr>
        <w:t xml:space="preserve"> </w:t>
      </w:r>
    </w:p>
    <w:p w14:paraId="36927D51" w14:textId="77777777" w:rsidR="0013768E" w:rsidRPr="00897350" w:rsidRDefault="00A53445" w:rsidP="00884178">
      <w:pPr>
        <w:pBdr>
          <w:top w:val="nil"/>
          <w:left w:val="nil"/>
          <w:bottom w:val="nil"/>
          <w:right w:val="nil"/>
          <w:between w:val="nil"/>
        </w:pBdr>
        <w:tabs>
          <w:tab w:val="left" w:pos="0"/>
        </w:tabs>
        <w:spacing w:after="0" w:line="264" w:lineRule="auto"/>
        <w:ind w:left="1414"/>
        <w:rPr>
          <w:rFonts w:asciiTheme="majorHAnsi" w:hAnsiTheme="majorHAnsi" w:cstheme="majorHAnsi"/>
          <w:b/>
          <w:color w:val="000000"/>
          <w:sz w:val="20"/>
          <w:szCs w:val="20"/>
          <w:lang w:val="es-ES"/>
        </w:rPr>
      </w:pPr>
      <w:r w:rsidRPr="00897350">
        <w:rPr>
          <w:rFonts w:asciiTheme="majorHAnsi" w:hAnsiTheme="majorHAnsi" w:cstheme="majorHAnsi"/>
          <w:b/>
          <w:color w:val="000000"/>
          <w:sz w:val="20"/>
          <w:szCs w:val="20"/>
          <w:lang w:val="es-ES"/>
        </w:rPr>
        <w:t xml:space="preserve">01.I </w:t>
      </w:r>
      <w:r w:rsidRPr="00897350">
        <w:rPr>
          <w:rFonts w:asciiTheme="majorHAnsi" w:hAnsiTheme="majorHAnsi" w:cstheme="majorHAnsi"/>
          <w:b/>
          <w:color w:val="000000"/>
          <w:sz w:val="20"/>
          <w:szCs w:val="20"/>
          <w:lang w:val="es-ES"/>
        </w:rPr>
        <w:tab/>
        <w:t xml:space="preserve">OTROS INGRESOS POR SERVICIOS COLEGIALES </w:t>
      </w:r>
    </w:p>
    <w:p w14:paraId="2CDE5FE6" w14:textId="77777777" w:rsidR="00A35FF3" w:rsidRPr="00897350" w:rsidRDefault="00A35FF3">
      <w:pPr>
        <w:keepNext/>
        <w:keepLines/>
        <w:numPr>
          <w:ilvl w:val="1"/>
          <w:numId w:val="1"/>
        </w:numPr>
        <w:pBdr>
          <w:top w:val="nil"/>
          <w:left w:val="nil"/>
          <w:bottom w:val="nil"/>
          <w:right w:val="nil"/>
          <w:between w:val="nil"/>
        </w:pBdr>
        <w:tabs>
          <w:tab w:val="left" w:pos="0"/>
          <w:tab w:val="center" w:pos="2638"/>
        </w:tabs>
        <w:spacing w:after="0"/>
        <w:ind w:left="-15"/>
        <w:rPr>
          <w:rFonts w:asciiTheme="majorHAnsi" w:hAnsiTheme="majorHAnsi" w:cstheme="majorHAnsi"/>
          <w:b/>
          <w:color w:val="000000"/>
          <w:sz w:val="20"/>
          <w:szCs w:val="20"/>
          <w:lang w:val="es-ES"/>
        </w:rPr>
      </w:pPr>
    </w:p>
    <w:p w14:paraId="6A11BB5E" w14:textId="5580AC8E" w:rsidR="00FA5114" w:rsidRPr="00897350" w:rsidRDefault="00A53445" w:rsidP="00787B53">
      <w:pPr>
        <w:pBdr>
          <w:top w:val="nil"/>
          <w:left w:val="nil"/>
          <w:bottom w:val="nil"/>
          <w:right w:val="nil"/>
          <w:between w:val="nil"/>
        </w:pBdr>
        <w:spacing w:after="5" w:line="242" w:lineRule="auto"/>
        <w:ind w:left="1439"/>
        <w:jc w:val="both"/>
        <w:rPr>
          <w:rFonts w:asciiTheme="majorHAnsi" w:hAnsiTheme="majorHAnsi" w:cstheme="majorHAnsi"/>
          <w:sz w:val="18"/>
          <w:szCs w:val="18"/>
          <w:lang w:val="es-ES"/>
        </w:rPr>
      </w:pPr>
      <w:r w:rsidRPr="00897350">
        <w:rPr>
          <w:rFonts w:asciiTheme="majorHAnsi" w:hAnsiTheme="majorHAnsi" w:cstheme="majorHAnsi"/>
          <w:sz w:val="18"/>
          <w:szCs w:val="18"/>
          <w:lang w:val="es-ES"/>
        </w:rPr>
        <w:t>Durante el 202</w:t>
      </w:r>
      <w:r w:rsidR="00A32238" w:rsidRPr="00897350">
        <w:rPr>
          <w:rFonts w:asciiTheme="majorHAnsi" w:hAnsiTheme="majorHAnsi" w:cstheme="majorHAnsi"/>
          <w:sz w:val="18"/>
          <w:szCs w:val="18"/>
          <w:lang w:val="es-ES"/>
        </w:rPr>
        <w:t>5</w:t>
      </w:r>
      <w:r w:rsidRPr="00897350">
        <w:rPr>
          <w:rFonts w:asciiTheme="majorHAnsi" w:hAnsiTheme="majorHAnsi" w:cstheme="majorHAnsi"/>
          <w:sz w:val="18"/>
          <w:szCs w:val="18"/>
          <w:lang w:val="es-ES"/>
        </w:rPr>
        <w:t xml:space="preserve"> se han ingresado </w:t>
      </w:r>
      <w:r w:rsidR="00AD7B4E" w:rsidRPr="00070ECD">
        <w:rPr>
          <w:rFonts w:asciiTheme="majorHAnsi" w:hAnsiTheme="majorHAnsi" w:cstheme="majorHAnsi"/>
          <w:b/>
          <w:color w:val="000000" w:themeColor="text1"/>
          <w:sz w:val="18"/>
          <w:szCs w:val="18"/>
          <w:lang w:val="es-ES"/>
        </w:rPr>
        <w:t xml:space="preserve">46.618,79€ </w:t>
      </w:r>
      <w:r w:rsidRPr="00897350">
        <w:rPr>
          <w:rFonts w:asciiTheme="majorHAnsi" w:hAnsiTheme="majorHAnsi" w:cstheme="majorHAnsi"/>
          <w:sz w:val="18"/>
          <w:szCs w:val="18"/>
          <w:lang w:val="es-ES"/>
        </w:rPr>
        <w:t xml:space="preserve">en otros servicios colegiales (copias de planos, publicidad y patrocinio, gestión de archivo, sesión del programa ARQUIGÉS, cursos y seminarios, concursos y supervisión de proyectos). </w:t>
      </w:r>
    </w:p>
    <w:sectPr w:rsidR="00FA5114" w:rsidRPr="00897350" w:rsidSect="00E149DC">
      <w:headerReference w:type="default" r:id="rId8"/>
      <w:footerReference w:type="default" r:id="rId9"/>
      <w:pgSz w:w="11900" w:h="16840"/>
      <w:pgMar w:top="2269" w:right="1410" w:bottom="1551" w:left="707" w:header="9" w:footer="20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38A0F" w14:textId="77777777" w:rsidR="00EA58D5" w:rsidRDefault="00EA58D5">
      <w:pPr>
        <w:spacing w:after="0" w:line="240" w:lineRule="auto"/>
      </w:pPr>
      <w:r>
        <w:separator/>
      </w:r>
    </w:p>
  </w:endnote>
  <w:endnote w:type="continuationSeparator" w:id="0">
    <w:p w14:paraId="43903B9F" w14:textId="77777777" w:rsidR="00EA58D5" w:rsidRDefault="00EA5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B37A" w14:textId="77777777" w:rsidR="00E33B8C" w:rsidRPr="00897350" w:rsidRDefault="00E33B8C">
    <w:pPr>
      <w:pBdr>
        <w:top w:val="nil"/>
        <w:left w:val="nil"/>
        <w:bottom w:val="nil"/>
        <w:right w:val="nil"/>
        <w:between w:val="nil"/>
      </w:pBdr>
      <w:tabs>
        <w:tab w:val="center" w:pos="709"/>
        <w:tab w:val="right" w:pos="9783"/>
      </w:tabs>
      <w:spacing w:after="0"/>
      <w:rPr>
        <w:color w:val="000000"/>
        <w:sz w:val="18"/>
        <w:szCs w:val="18"/>
        <w:lang w:val="es-ES"/>
      </w:rPr>
    </w:pPr>
    <w:r>
      <w:rPr>
        <w:noProof/>
        <w:lang w:val="es-ES"/>
      </w:rPr>
      <w:drawing>
        <wp:anchor distT="0" distB="101600" distL="0" distR="0" simplePos="0" relativeHeight="251662336" behindDoc="0" locked="0" layoutInCell="1" hidden="0" allowOverlap="1" wp14:anchorId="2DD89970" wp14:editId="69831BA7">
          <wp:simplePos x="0" y="0"/>
          <wp:positionH relativeFrom="column">
            <wp:posOffset>466725</wp:posOffset>
          </wp:positionH>
          <wp:positionV relativeFrom="paragraph">
            <wp:posOffset>56515</wp:posOffset>
          </wp:positionV>
          <wp:extent cx="83820" cy="161925"/>
          <wp:effectExtent l="0" t="0" r="0" b="0"/>
          <wp:wrapSquare wrapText="bothSides" distT="0" distB="101600" distL="0" distR="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3820" cy="161925"/>
                  </a:xfrm>
                  <a:prstGeom prst="rect">
                    <a:avLst/>
                  </a:prstGeom>
                  <a:ln/>
                </pic:spPr>
              </pic:pic>
            </a:graphicData>
          </a:graphic>
        </wp:anchor>
      </w:drawing>
    </w:r>
    <w:r w:rsidRPr="00897350">
      <w:rPr>
        <w:color w:val="000000"/>
        <w:lang w:val="es-ES"/>
      </w:rPr>
      <w:tab/>
    </w:r>
    <w:r w:rsidRPr="00897350">
      <w:rPr>
        <w:color w:val="000000"/>
        <w:sz w:val="18"/>
        <w:szCs w:val="18"/>
        <w:lang w:val="es-ES"/>
      </w:rPr>
      <w:t xml:space="preserve">  </w:t>
    </w:r>
    <w:r w:rsidRPr="00897350">
      <w:rPr>
        <w:color w:val="000000"/>
        <w:sz w:val="18"/>
        <w:szCs w:val="18"/>
        <w:lang w:val="es-ES"/>
      </w:rPr>
      <w:tab/>
    </w:r>
    <w:r w:rsidRPr="00897350">
      <w:rPr>
        <w:color w:val="963100"/>
        <w:sz w:val="12"/>
        <w:szCs w:val="12"/>
        <w:lang w:val="es-ES"/>
      </w:rPr>
      <w:t xml:space="preserve">MODELO DE USO OBLIGATORIO: R 021 / (v 01) / 31.03.2017 </w:t>
    </w:r>
  </w:p>
  <w:p w14:paraId="5C7B0AE3" w14:textId="77777777" w:rsidR="00E33B8C" w:rsidRPr="00897350" w:rsidRDefault="00E33B8C">
    <w:pPr>
      <w:pBdr>
        <w:top w:val="nil"/>
        <w:left w:val="nil"/>
        <w:bottom w:val="nil"/>
        <w:right w:val="nil"/>
        <w:between w:val="nil"/>
      </w:pBdr>
      <w:spacing w:after="69"/>
      <w:ind w:left="839"/>
      <w:rPr>
        <w:color w:val="000000"/>
        <w:sz w:val="18"/>
        <w:szCs w:val="18"/>
        <w:lang w:val="es-ES"/>
      </w:rPr>
    </w:pPr>
    <w:r w:rsidRPr="00897350">
      <w:rPr>
        <w:color w:val="000000"/>
        <w:sz w:val="12"/>
        <w:szCs w:val="12"/>
        <w:lang w:val="es-ES"/>
      </w:rPr>
      <w:t xml:space="preserve"> </w:t>
    </w:r>
    <w:r w:rsidRPr="00897350">
      <w:rPr>
        <w:color w:val="000000"/>
        <w:sz w:val="12"/>
        <w:szCs w:val="12"/>
        <w:lang w:val="es-ES"/>
      </w:rPr>
      <w:tab/>
      <w:t xml:space="preserve"> </w:t>
    </w:r>
    <w:r w:rsidRPr="00897350">
      <w:rPr>
        <w:color w:val="000000"/>
        <w:sz w:val="12"/>
        <w:szCs w:val="12"/>
        <w:lang w:val="es-ES"/>
      </w:rPr>
      <w:tab/>
      <w:t xml:space="preserve">  </w:t>
    </w:r>
  </w:p>
  <w:p w14:paraId="775D8FD0" w14:textId="77777777" w:rsidR="00E33B8C" w:rsidRPr="00897350" w:rsidRDefault="00E33B8C">
    <w:pPr>
      <w:pBdr>
        <w:top w:val="nil"/>
        <w:left w:val="nil"/>
        <w:bottom w:val="nil"/>
        <w:right w:val="nil"/>
        <w:between w:val="nil"/>
      </w:pBdr>
      <w:spacing w:after="154" w:line="240" w:lineRule="auto"/>
      <w:ind w:left="271" w:right="-27"/>
      <w:jc w:val="right"/>
      <w:rPr>
        <w:color w:val="000000"/>
        <w:sz w:val="18"/>
        <w:szCs w:val="18"/>
        <w:lang w:val="es-ES"/>
      </w:rPr>
    </w:pPr>
    <w:r w:rsidRPr="00897350">
      <w:rPr>
        <w:color w:val="963100"/>
        <w:sz w:val="12"/>
        <w:szCs w:val="12"/>
        <w:u w:val="single"/>
        <w:lang w:val="es-ES"/>
      </w:rPr>
      <w:t xml:space="preserve"> </w:t>
    </w:r>
    <w:r w:rsidRPr="00897350">
      <w:rPr>
        <w:color w:val="963100"/>
        <w:sz w:val="12"/>
        <w:szCs w:val="12"/>
        <w:u w:val="single"/>
        <w:lang w:val="es-ES"/>
      </w:rPr>
      <w:tab/>
    </w:r>
    <w:r w:rsidRPr="00897350">
      <w:rPr>
        <w:color w:val="963100"/>
        <w:sz w:val="12"/>
        <w:szCs w:val="12"/>
        <w:lang w:val="es-ES"/>
      </w:rPr>
      <w:t xml:space="preserve">  COLEGIO OFICIAL DE ARQUITECTOS DE </w:t>
    </w:r>
    <w:proofErr w:type="gramStart"/>
    <w:r w:rsidRPr="00897350">
      <w:rPr>
        <w:color w:val="963100"/>
        <w:sz w:val="12"/>
        <w:szCs w:val="12"/>
        <w:lang w:val="es-ES"/>
      </w:rPr>
      <w:t xml:space="preserve">LANZAROTE  </w:t>
    </w:r>
    <w:r w:rsidRPr="00897350">
      <w:rPr>
        <w:color w:val="963100"/>
        <w:sz w:val="12"/>
        <w:szCs w:val="12"/>
        <w:lang w:val="es-ES"/>
      </w:rPr>
      <w:tab/>
    </w:r>
    <w:proofErr w:type="gramEnd"/>
    <w:r w:rsidRPr="00897350">
      <w:rPr>
        <w:color w:val="963100"/>
        <w:sz w:val="12"/>
        <w:szCs w:val="12"/>
        <w:lang w:val="es-ES"/>
      </w:rPr>
      <w:t xml:space="preserve">(SIST. </w:t>
    </w:r>
    <w:proofErr w:type="spellStart"/>
    <w:r w:rsidRPr="00897350">
      <w:rPr>
        <w:color w:val="963100"/>
        <w:sz w:val="12"/>
        <w:szCs w:val="12"/>
        <w:lang w:val="es-ES"/>
      </w:rPr>
      <w:t>cert</w:t>
    </w:r>
    <w:proofErr w:type="spellEnd"/>
    <w:r w:rsidRPr="00897350">
      <w:rPr>
        <w:color w:val="963100"/>
        <w:sz w:val="12"/>
        <w:szCs w:val="12"/>
        <w:lang w:val="es-ES"/>
      </w:rPr>
      <w:t xml:space="preserve">. ICCL 13 / 07 / ISO 9001) </w:t>
    </w:r>
    <w:r w:rsidRPr="00897350">
      <w:rPr>
        <w:color w:val="963100"/>
        <w:sz w:val="12"/>
        <w:szCs w:val="12"/>
        <w:lang w:val="es-ES"/>
      </w:rPr>
      <w:tab/>
      <w:t xml:space="preserve">Tel: 928 800 369 - Fax: 928 800 798 - www.coa-lz.com - dpto_secretaria@coa-lz.com </w:t>
    </w:r>
    <w:r>
      <w:rPr>
        <w:noProof/>
        <w:lang w:val="es-ES"/>
      </w:rPr>
      <mc:AlternateContent>
        <mc:Choice Requires="wps">
          <w:drawing>
            <wp:anchor distT="0" distB="101600" distL="0" distR="0" simplePos="0" relativeHeight="251660288" behindDoc="0" locked="0" layoutInCell="1" hidden="0" allowOverlap="1" wp14:anchorId="2AD9F37E" wp14:editId="065F04F0">
              <wp:simplePos x="0" y="0"/>
              <wp:positionH relativeFrom="column">
                <wp:posOffset>3873500</wp:posOffset>
              </wp:positionH>
              <wp:positionV relativeFrom="paragraph">
                <wp:posOffset>10236200</wp:posOffset>
              </wp:positionV>
              <wp:extent cx="2782570" cy="12700"/>
              <wp:effectExtent l="0" t="0" r="0" b="0"/>
              <wp:wrapSquare wrapText="bothSides" distT="0" distB="101600" distL="0" distR="0"/>
              <wp:docPr id="2" name="Forma libre 2"/>
              <wp:cNvGraphicFramePr/>
              <a:graphic xmlns:a="http://schemas.openxmlformats.org/drawingml/2006/main">
                <a:graphicData uri="http://schemas.microsoft.com/office/word/2010/wordprocessingShape">
                  <wps:wsp>
                    <wps:cNvSpPr/>
                    <wps:spPr>
                      <a:xfrm>
                        <a:off x="3954960" y="3775500"/>
                        <a:ext cx="2782080" cy="9000"/>
                      </a:xfrm>
                      <a:custGeom>
                        <a:avLst/>
                        <a:gdLst/>
                        <a:ahLst/>
                        <a:cxnLst/>
                        <a:rect l="l" t="t" r="r" b="b"/>
                        <a:pathLst>
                          <a:path w="2782824" h="9144" extrusionOk="0">
                            <a:moveTo>
                              <a:pt x="0" y="0"/>
                            </a:moveTo>
                            <a:lnTo>
                              <a:pt x="2782824" y="0"/>
                            </a:lnTo>
                            <a:lnTo>
                              <a:pt x="2782824" y="9144"/>
                            </a:lnTo>
                            <a:lnTo>
                              <a:pt x="0" y="9144"/>
                            </a:lnTo>
                            <a:lnTo>
                              <a:pt x="0" y="0"/>
                            </a:lnTo>
                          </a:path>
                        </a:pathLst>
                      </a:custGeom>
                      <a:noFill/>
                      <a:ln>
                        <a:noFill/>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FCB64B" id="Forma libre 2" o:spid="_x0000_s1026" style="position:absolute;margin-left:305pt;margin-top:806pt;width:219.1pt;height:1pt;z-index:251660288;visibility:visible;mso-wrap-style:square;mso-wrap-distance-left:0;mso-wrap-distance-top:0;mso-wrap-distance-right:0;mso-wrap-distance-bottom:8pt;mso-position-horizontal:absolute;mso-position-horizontal-relative:text;mso-position-vertical:absolute;mso-position-vertical-relative:text;v-text-anchor:middle" coordsize="278282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" path="m,l2782824,r,9144l,9144,,e" filled="f" stroked="f">
              <v:path arrowok="t" o:extrusionok="f"/>
              <w10:wrap type="square"/>
            </v:shape>
          </w:pict>
        </mc:Fallback>
      </mc:AlternateContent>
    </w:r>
  </w:p>
  <w:p w14:paraId="5B63073C" w14:textId="77777777" w:rsidR="00E33B8C" w:rsidRPr="00897350" w:rsidRDefault="00E33B8C">
    <w:pPr>
      <w:pBdr>
        <w:top w:val="nil"/>
        <w:left w:val="nil"/>
        <w:bottom w:val="nil"/>
        <w:right w:val="nil"/>
        <w:between w:val="nil"/>
      </w:pBdr>
      <w:spacing w:after="0"/>
      <w:ind w:left="709"/>
      <w:rPr>
        <w:color w:val="000000"/>
        <w:sz w:val="18"/>
        <w:szCs w:val="18"/>
        <w:lang w:val="es-ES"/>
      </w:rPr>
    </w:pPr>
    <w:r w:rsidRPr="00897350">
      <w:rPr>
        <w:color w:val="000000"/>
        <w:sz w:val="30"/>
        <w:szCs w:val="30"/>
        <w:lang w:val="es-E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191B3" w14:textId="77777777" w:rsidR="00EA58D5" w:rsidRDefault="00EA58D5">
      <w:pPr>
        <w:spacing w:after="0" w:line="240" w:lineRule="auto"/>
      </w:pPr>
      <w:r>
        <w:separator/>
      </w:r>
    </w:p>
  </w:footnote>
  <w:footnote w:type="continuationSeparator" w:id="0">
    <w:p w14:paraId="30D90191" w14:textId="77777777" w:rsidR="00EA58D5" w:rsidRDefault="00EA5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C0727" w14:textId="77777777" w:rsidR="00E33B8C" w:rsidRDefault="00E33B8C">
    <w:pPr>
      <w:pBdr>
        <w:top w:val="nil"/>
        <w:left w:val="nil"/>
        <w:bottom w:val="nil"/>
        <w:right w:val="nil"/>
        <w:between w:val="nil"/>
      </w:pBdr>
      <w:spacing w:after="0"/>
      <w:ind w:left="709"/>
      <w:rPr>
        <w:color w:val="000000"/>
        <w:sz w:val="18"/>
        <w:szCs w:val="18"/>
      </w:rPr>
    </w:pPr>
    <w:r>
      <w:rPr>
        <w:color w:val="000000"/>
        <w:sz w:val="20"/>
        <w:szCs w:val="20"/>
      </w:rPr>
      <w:t xml:space="preserve"> </w:t>
    </w:r>
  </w:p>
  <w:p w14:paraId="3AFB66BE" w14:textId="77777777" w:rsidR="00E33B8C" w:rsidRDefault="00E33B8C">
    <w:pPr>
      <w:pBdr>
        <w:top w:val="nil"/>
        <w:left w:val="nil"/>
        <w:bottom w:val="nil"/>
        <w:right w:val="nil"/>
        <w:between w:val="nil"/>
      </w:pBdr>
      <w:spacing w:after="62"/>
      <w:ind w:left="709"/>
      <w:rPr>
        <w:color w:val="000000"/>
        <w:sz w:val="18"/>
        <w:szCs w:val="18"/>
      </w:rPr>
    </w:pPr>
    <w:r>
      <w:rPr>
        <w:color w:val="000000"/>
        <w:sz w:val="18"/>
        <w:szCs w:val="18"/>
      </w:rPr>
      <w:t xml:space="preserve"> </w:t>
    </w:r>
  </w:p>
  <w:p w14:paraId="59A15F5D" w14:textId="77777777" w:rsidR="00E33B8C" w:rsidRDefault="00E33B8C">
    <w:pPr>
      <w:pBdr>
        <w:top w:val="nil"/>
        <w:left w:val="nil"/>
        <w:bottom w:val="nil"/>
        <w:right w:val="nil"/>
        <w:between w:val="nil"/>
      </w:pBdr>
      <w:spacing w:after="0"/>
      <w:ind w:left="709"/>
      <w:rPr>
        <w:color w:val="000000"/>
        <w:sz w:val="18"/>
        <w:szCs w:val="18"/>
      </w:rPr>
    </w:pPr>
    <w:r>
      <w:rPr>
        <w:color w:val="000000"/>
        <w:sz w:val="30"/>
        <w:szCs w:val="30"/>
      </w:rPr>
      <w:t xml:space="preserve"> </w:t>
    </w:r>
  </w:p>
  <w:p w14:paraId="1ED4528C" w14:textId="77777777" w:rsidR="00E33B8C" w:rsidRDefault="00E33B8C">
    <w:pPr>
      <w:pBdr>
        <w:top w:val="nil"/>
        <w:left w:val="nil"/>
        <w:bottom w:val="nil"/>
        <w:right w:val="nil"/>
        <w:between w:val="nil"/>
      </w:pBdr>
      <w:spacing w:after="476"/>
      <w:ind w:right="-51"/>
      <w:jc w:val="right"/>
      <w:rPr>
        <w:color w:val="000000"/>
        <w:sz w:val="18"/>
        <w:szCs w:val="18"/>
      </w:rPr>
    </w:pPr>
    <w:r>
      <w:rPr>
        <w:b/>
        <w:noProof/>
        <w:color w:val="000000"/>
        <w:sz w:val="24"/>
        <w:szCs w:val="24"/>
        <w:lang w:val="es-ES"/>
      </w:rPr>
      <mc:AlternateContent>
        <mc:Choice Requires="wpg">
          <w:drawing>
            <wp:anchor distT="0" distB="0" distL="114300" distR="114300" simplePos="0" relativeHeight="251658240" behindDoc="0" locked="0" layoutInCell="1" allowOverlap="1" wp14:anchorId="7D5DFFA6" wp14:editId="1A257A85">
              <wp:simplePos x="0" y="0"/>
              <wp:positionH relativeFrom="column">
                <wp:posOffset>352425</wp:posOffset>
              </wp:positionH>
              <wp:positionV relativeFrom="paragraph">
                <wp:posOffset>12700</wp:posOffset>
              </wp:positionV>
              <wp:extent cx="6455410" cy="579120"/>
              <wp:effectExtent l="0" t="0" r="2540" b="11430"/>
              <wp:wrapSquare wrapText="bothSides"/>
              <wp:docPr id="5" name="Grupo 5"/>
              <wp:cNvGraphicFramePr/>
              <a:graphic xmlns:a="http://schemas.openxmlformats.org/drawingml/2006/main">
                <a:graphicData uri="http://schemas.microsoft.com/office/word/2010/wordprocessingGroup">
                  <wpg:wgp>
                    <wpg:cNvGrpSpPr/>
                    <wpg:grpSpPr>
                      <a:xfrm>
                        <a:off x="0" y="0"/>
                        <a:ext cx="6455410" cy="579120"/>
                        <a:chOff x="1440" y="0"/>
                        <a:chExt cx="6455862" cy="485640"/>
                      </a:xfrm>
                    </wpg:grpSpPr>
                    <wps:wsp>
                      <wps:cNvPr id="7" name="Forma libre 7"/>
                      <wps:cNvSpPr/>
                      <wps:spPr>
                        <a:xfrm>
                          <a:off x="3951720" y="39240"/>
                          <a:ext cx="1994040" cy="24696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txbx>
                        <w:txbxContent>
                          <w:p w14:paraId="064D2EB4" w14:textId="77777777" w:rsidR="00E33B8C" w:rsidRDefault="00E33B8C">
                            <w:pPr>
                              <w:textDirection w:val="btLr"/>
                            </w:pPr>
                            <w:r>
                              <w:rPr>
                                <w:b/>
                                <w:color w:val="000000"/>
                                <w:sz w:val="24"/>
                              </w:rPr>
                              <w:t xml:space="preserve">MEMORIA DE GESTIÓN </w:t>
                            </w:r>
                          </w:p>
                        </w:txbxContent>
                      </wps:txbx>
                      <wps:bodyPr spcFirstLastPara="1" wrap="square" lIns="0" tIns="0" rIns="0" bIns="0" anchor="t" anchorCtr="0">
                        <a:noAutofit/>
                      </wps:bodyPr>
                    </wps:wsp>
                    <wps:wsp>
                      <wps:cNvPr id="8" name="Forma libre 8"/>
                      <wps:cNvSpPr/>
                      <wps:spPr>
                        <a:xfrm>
                          <a:off x="5450760" y="39245"/>
                          <a:ext cx="495018" cy="246942"/>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txbx>
                        <w:txbxContent>
                          <w:p w14:paraId="19B7A6F4" w14:textId="613FA035" w:rsidR="00E33B8C" w:rsidRDefault="00E33B8C">
                            <w:pPr>
                              <w:textDirection w:val="btLr"/>
                            </w:pPr>
                            <w:r>
                              <w:rPr>
                                <w:b/>
                                <w:color w:val="000000"/>
                                <w:sz w:val="24"/>
                              </w:rPr>
                              <w:t>2025</w:t>
                            </w:r>
                          </w:p>
                        </w:txbxContent>
                      </wps:txbx>
                      <wps:bodyPr spcFirstLastPara="1" wrap="square" lIns="0" tIns="0" rIns="0" bIns="0" anchor="t" anchorCtr="0">
                        <a:noAutofit/>
                      </wps:bodyPr>
                    </wps:wsp>
                    <wps:wsp>
                      <wps:cNvPr id="9" name="Forma libre 9"/>
                      <wps:cNvSpPr/>
                      <wps:spPr>
                        <a:xfrm>
                          <a:off x="3644280" y="198720"/>
                          <a:ext cx="2813022" cy="16308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txbx>
                        <w:txbxContent>
                          <w:p w14:paraId="7154C673" w14:textId="77777777" w:rsidR="00E33B8C" w:rsidRPr="00897350" w:rsidRDefault="00E33B8C">
                            <w:pPr>
                              <w:textDirection w:val="btLr"/>
                              <w:rPr>
                                <w:lang w:val="es-ES"/>
                              </w:rPr>
                            </w:pPr>
                            <w:r w:rsidRPr="00897350">
                              <w:rPr>
                                <w:color w:val="000000"/>
                                <w:sz w:val="16"/>
                                <w:lang w:val="es-ES"/>
                              </w:rPr>
                              <w:t>COLEGIO OFICIAL DE ARQUITECTOS DE LANZAROTE</w:t>
                            </w:r>
                          </w:p>
                        </w:txbxContent>
                      </wps:txbx>
                      <wps:bodyPr spcFirstLastPara="1" wrap="square" lIns="0" tIns="0" rIns="0" bIns="0" anchor="t" anchorCtr="0">
                        <a:noAutofit/>
                      </wps:bodyPr>
                    </wps:wsp>
                    <wps:wsp>
                      <wps:cNvPr id="10" name="Forma libre 10"/>
                      <wps:cNvSpPr/>
                      <wps:spPr>
                        <a:xfrm>
                          <a:off x="5760000" y="198720"/>
                          <a:ext cx="29880" cy="16308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txbx>
                        <w:txbxContent>
                          <w:p w14:paraId="3BEFC7E7" w14:textId="77777777" w:rsidR="00E33B8C" w:rsidRDefault="00E33B8C">
                            <w:pPr>
                              <w:textDirection w:val="btLr"/>
                            </w:pPr>
                            <w:r>
                              <w:rPr>
                                <w:color w:val="000000"/>
                                <w:sz w:val="16"/>
                              </w:rPr>
                              <w:t xml:space="preserve"> </w:t>
                            </w:r>
                          </w:p>
                        </w:txbxContent>
                      </wps:txbx>
                      <wps:bodyPr spcFirstLastPara="1" wrap="square" lIns="0" tIns="0" rIns="0" bIns="0" anchor="t" anchorCtr="0">
                        <a:noAutofit/>
                      </wps:bodyPr>
                    </wps:wsp>
                    <wps:wsp>
                      <wps:cNvPr id="13" name="Forma libre 13"/>
                      <wps:cNvSpPr/>
                      <wps:spPr>
                        <a:xfrm>
                          <a:off x="5608800" y="361800"/>
                          <a:ext cx="23040" cy="12384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txbx>
                        <w:txbxContent>
                          <w:p w14:paraId="132C9614" w14:textId="77777777" w:rsidR="00E33B8C" w:rsidRDefault="00E33B8C">
                            <w:pPr>
                              <w:textDirection w:val="btLr"/>
                            </w:pPr>
                            <w:r>
                              <w:rPr>
                                <w:color w:val="000000"/>
                                <w:sz w:val="12"/>
                              </w:rPr>
                              <w:t xml:space="preserve"> </w:t>
                            </w:r>
                          </w:p>
                        </w:txbxContent>
                      </wps:txbx>
                      <wps:bodyPr spcFirstLastPara="1" wrap="square" lIns="0" tIns="0" rIns="0" bIns="0" anchor="t" anchorCtr="0">
                        <a:noAutofit/>
                      </wps:bodyPr>
                    </wps:wsp>
                    <wps:wsp>
                      <wps:cNvPr id="15" name="Forma libre 15"/>
                      <wps:cNvSpPr/>
                      <wps:spPr>
                        <a:xfrm>
                          <a:off x="5721480" y="361800"/>
                          <a:ext cx="51480" cy="12384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bodyPr spcFirstLastPara="1" wrap="square" lIns="91425" tIns="91425" rIns="91425" bIns="91425" anchor="ctr" anchorCtr="0">
                        <a:noAutofit/>
                      </wps:bodyPr>
                    </wps:wsp>
                    <wps:wsp>
                      <wps:cNvPr id="16" name="Forma libre 16"/>
                      <wps:cNvSpPr/>
                      <wps:spPr>
                        <a:xfrm>
                          <a:off x="5760000" y="361800"/>
                          <a:ext cx="23040" cy="12384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txbx>
                        <w:txbxContent>
                          <w:p w14:paraId="263F83C0" w14:textId="77777777" w:rsidR="00E33B8C" w:rsidRDefault="00E33B8C">
                            <w:pPr>
                              <w:textDirection w:val="btLr"/>
                            </w:pPr>
                            <w:r>
                              <w:rPr>
                                <w:color w:val="000000"/>
                                <w:sz w:val="12"/>
                              </w:rPr>
                              <w:t xml:space="preserve"> </w:t>
                            </w:r>
                          </w:p>
                        </w:txbxContent>
                      </wps:txbx>
                      <wps:bodyPr spcFirstLastPara="1" wrap="square" lIns="0" tIns="0" rIns="0" bIns="0" anchor="t" anchorCtr="0">
                        <a:noAutofit/>
                      </wps:bodyPr>
                    </wps:wsp>
                    <pic:pic xmlns:pic="http://schemas.openxmlformats.org/drawingml/2006/picture">
                      <pic:nvPicPr>
                        <pic:cNvPr id="18" name="Shape 18"/>
                        <pic:cNvPicPr preferRelativeResize="0"/>
                      </pic:nvPicPr>
                      <pic:blipFill rotWithShape="1">
                        <a:blip r:embed="rId1">
                          <a:alphaModFix/>
                        </a:blip>
                        <a:srcRect/>
                        <a:stretch/>
                      </pic:blipFill>
                      <pic:spPr>
                        <a:xfrm>
                          <a:off x="1440" y="0"/>
                          <a:ext cx="872640" cy="361440"/>
                        </a:xfrm>
                        <a:prstGeom prst="rect">
                          <a:avLst/>
                        </a:prstGeom>
                        <a:noFill/>
                        <a:ln>
                          <a:noFill/>
                        </a:ln>
                      </pic:spPr>
                    </pic:pic>
                  </wpg:wgp>
                </a:graphicData>
              </a:graphic>
            </wp:anchor>
          </w:drawing>
        </mc:Choice>
        <mc:Fallback>
          <w:pict>
            <v:group w14:anchorId="7D5DFFA6" id="Grupo 5" o:spid="_x0000_s1026" style="position:absolute;left:0;text-align:left;margin-left:27.75pt;margin-top:1pt;width:508.3pt;height:45.6pt;z-index:251658240" coordorigin="14" coordsize="64558,48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">
              <v:shape id="Forma libre 7" o:spid="_x0000_s1027" style="position:absolute;left:39517;top:392;width:19940;height:247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" adj="-11796480,,5400" path="m,l21600,r,21600l,21600,,xe" filled="f" stroked="f">
                <v:stroke joinstyle="miter"/>
                <v:formulas/>
                <v:path arrowok="t" o:extrusionok="f" o:connecttype="custom" textboxrect="0,0,21600,21600"/>
                <v:textbox inset="0,0,0,0">
                  <w:txbxContent>
                    <w:p w14:paraId="064D2EB4" w14:textId="77777777" w:rsidR="00EB5A9F" w:rsidRDefault="00EB5A9F">
                      <w:pPr>
                        <w:textDirection w:val="btLr"/>
                      </w:pPr>
                      <w:r>
                        <w:rPr>
                          <w:b/>
                          <w:color w:val="000000"/>
                          <w:sz w:val="24"/>
                        </w:rPr>
                        <w:t xml:space="preserve">MEMORIA DE GESTIÓN </w:t>
                      </w:r>
                    </w:p>
                  </w:txbxContent>
                </v:textbox>
              </v:shape>
              <v:shape id="Forma libre 8" o:spid="_x0000_s1028" style="position:absolute;left:54507;top:392;width:4950;height:2469;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" adj="-11796480,,5400" path="m,l21600,r,21600l,21600,,xe" filled="f" stroked="f">
                <v:stroke joinstyle="miter"/>
                <v:formulas/>
                <v:path arrowok="t" o:extrusionok="f" o:connecttype="custom" textboxrect="0,0,21600,21600"/>
                <v:textbox inset="0,0,0,0">
                  <w:txbxContent>
                    <w:p w14:paraId="19B7A6F4" w14:textId="613FA035" w:rsidR="00EB5A9F" w:rsidRDefault="00EB5A9F">
                      <w:pPr>
                        <w:textDirection w:val="btLr"/>
                      </w:pPr>
                      <w:r>
                        <w:rPr>
                          <w:b/>
                          <w:color w:val="000000"/>
                          <w:sz w:val="24"/>
                        </w:rPr>
                        <w:t>2025</w:t>
                      </w:r>
                    </w:p>
                  </w:txbxContent>
                </v:textbox>
              </v:shape>
              <v:shape id="Forma libre 9" o:spid="_x0000_s1029" style="position:absolute;left:36442;top:1987;width:28131;height:163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" adj="-11796480,,5400" path="m,l21600,r,21600l,21600,,xe" filled="f" stroked="f">
                <v:stroke joinstyle="miter"/>
                <v:formulas/>
                <v:path arrowok="t" o:extrusionok="f" o:connecttype="custom" textboxrect="0,0,21600,21600"/>
                <v:textbox inset="0,0,0,0">
                  <w:txbxContent>
                    <w:p w14:paraId="7154C673" w14:textId="77777777" w:rsidR="00EB5A9F" w:rsidRPr="00897350" w:rsidRDefault="00EB5A9F">
                      <w:pPr>
                        <w:textDirection w:val="btLr"/>
                        <w:rPr>
                          <w:lang w:val="es-ES"/>
                        </w:rPr>
                      </w:pPr>
                      <w:r w:rsidRPr="00897350">
                        <w:rPr>
                          <w:color w:val="000000"/>
                          <w:sz w:val="16"/>
                          <w:lang w:val="es-ES"/>
                        </w:rPr>
                        <w:t>COLEGIO OFICIAL DE ARQUITECTOS DE LANZAROTE</w:t>
                      </w:r>
                    </w:p>
                  </w:txbxContent>
                </v:textbox>
              </v:shape>
              <v:shape id="Forma libre 10" o:spid="_x0000_s1030" style="position:absolute;left:57600;top:1987;width:298;height:163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" adj="-11796480,,5400" path="m,l21600,r,21600l,21600,,xe" filled="f" stroked="f">
                <v:stroke joinstyle="miter"/>
                <v:formulas/>
                <v:path arrowok="t" o:extrusionok="f" o:connecttype="custom" textboxrect="0,0,21600,21600"/>
                <v:textbox inset="0,0,0,0">
                  <w:txbxContent>
                    <w:p w14:paraId="3BEFC7E7" w14:textId="77777777" w:rsidR="00EB5A9F" w:rsidRDefault="00EB5A9F">
                      <w:pPr>
                        <w:textDirection w:val="btLr"/>
                      </w:pPr>
                      <w:r>
                        <w:rPr>
                          <w:color w:val="000000"/>
                          <w:sz w:val="16"/>
                        </w:rPr>
                        <w:t xml:space="preserve"> </w:t>
                      </w:r>
                    </w:p>
                  </w:txbxContent>
                </v:textbox>
              </v:shape>
              <v:shape id="Forma libre 13" o:spid="_x0000_s1031" style="position:absolute;left:56088;top:3618;width:230;height:1238;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" adj="-11796480,,5400" path="m,l21600,r,21600l,21600,,xe" filled="f" stroked="f">
                <v:stroke joinstyle="miter"/>
                <v:formulas/>
                <v:path arrowok="t" o:extrusionok="f" o:connecttype="custom" textboxrect="0,0,21600,21600"/>
                <v:textbox inset="0,0,0,0">
                  <w:txbxContent>
                    <w:p w14:paraId="132C9614" w14:textId="77777777" w:rsidR="00EB5A9F" w:rsidRDefault="00EB5A9F">
                      <w:pPr>
                        <w:textDirection w:val="btLr"/>
                      </w:pPr>
                      <w:r>
                        <w:rPr>
                          <w:color w:val="000000"/>
                          <w:sz w:val="12"/>
                        </w:rPr>
                        <w:t xml:space="preserve"> </w:t>
                      </w:r>
                    </w:p>
                  </w:txbxContent>
                </v:textbox>
              </v:shape>
              <v:shape id="Forma libre 15" o:spid="_x0000_s1032" style="position:absolute;left:57214;top:3618;width:515;height:123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" path="m,l21600,r,21600l,21600,,xe" filled="f" stroked="f">
                <v:path arrowok="t" o:extrusionok="f"/>
              </v:shape>
              <v:shape id="Forma libre 16" o:spid="_x0000_s1033" style="position:absolute;left:57600;top:3618;width:230;height:1238;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" adj="-11796480,,5400" path="m,l21600,r,21600l,21600,,xe" filled="f" stroked="f">
                <v:stroke joinstyle="miter"/>
                <v:formulas/>
                <v:path arrowok="t" o:extrusionok="f" o:connecttype="custom" textboxrect="0,0,21600,21600"/>
                <v:textbox inset="0,0,0,0">
                  <w:txbxContent>
                    <w:p w14:paraId="263F83C0" w14:textId="77777777" w:rsidR="00EB5A9F" w:rsidRDefault="00EB5A9F">
                      <w:pPr>
                        <w:textDirection w:val="btLr"/>
                      </w:pPr>
                      <w:r>
                        <w:rPr>
                          <w:color w:val="000000"/>
                          <w:sz w:val="12"/>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8" o:spid="_x0000_s1034" type="#_x0000_t75" style="position:absolute;left:14;width:8726;height:361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">
                <v:imagedata r:id="rId2" o:title=""/>
              </v:shape>
              <w10:wrap type="square"/>
            </v:group>
          </w:pict>
        </mc:Fallback>
      </mc:AlternateContent>
    </w:r>
    <w:r>
      <w:rPr>
        <w:b/>
        <w:color w:val="000000"/>
        <w:sz w:val="24"/>
        <w:szCs w:val="24"/>
      </w:rPr>
      <w:t xml:space="preserve"> </w:t>
    </w:r>
  </w:p>
  <w:p w14:paraId="526F7D94" w14:textId="77777777" w:rsidR="00E33B8C" w:rsidRDefault="00E33B8C">
    <w:pPr>
      <w:pBdr>
        <w:top w:val="nil"/>
        <w:left w:val="nil"/>
        <w:bottom w:val="nil"/>
        <w:right w:val="nil"/>
        <w:between w:val="nil"/>
      </w:pBdr>
      <w:spacing w:after="0"/>
      <w:ind w:right="-41"/>
      <w:jc w:val="right"/>
      <w:rPr>
        <w:color w:val="000000"/>
        <w:sz w:val="18"/>
        <w:szCs w:val="18"/>
      </w:rPr>
    </w:pPr>
    <w:r>
      <w:rPr>
        <w:color w:val="963100"/>
        <w:sz w:val="20"/>
        <w:szCs w:val="20"/>
      </w:rPr>
      <w:t xml:space="preserve"> </w:t>
    </w:r>
  </w:p>
  <w:p w14:paraId="1A3183DD" w14:textId="5B45AB01" w:rsidR="00E33B8C" w:rsidRPr="00E149DC" w:rsidRDefault="00E33B8C" w:rsidP="00E43100">
    <w:pPr>
      <w:pBdr>
        <w:top w:val="nil"/>
        <w:left w:val="nil"/>
        <w:bottom w:val="single" w:sz="4" w:space="1" w:color="auto"/>
        <w:right w:val="nil"/>
        <w:between w:val="nil"/>
      </w:pBdr>
      <w:spacing w:after="7"/>
      <w:ind w:left="709"/>
      <w:jc w:val="right"/>
      <w:rPr>
        <w:color w:val="000000"/>
        <w:sz w:val="16"/>
        <w:szCs w:val="18"/>
      </w:rPr>
    </w:pPr>
    <w:r w:rsidRPr="00E149DC">
      <w:rPr>
        <w:color w:val="000000"/>
        <w:sz w:val="14"/>
        <w:szCs w:val="16"/>
      </w:rPr>
      <w:t xml:space="preserve"> </w:t>
    </w:r>
    <w:r w:rsidRPr="00E149DC">
      <w:rPr>
        <w:color w:val="000000"/>
        <w:sz w:val="14"/>
        <w:szCs w:val="16"/>
        <w:lang w:val="es-ES"/>
      </w:rPr>
      <w:t xml:space="preserve">Página </w:t>
    </w:r>
    <w:r w:rsidRPr="00E149DC">
      <w:rPr>
        <w:bCs/>
        <w:color w:val="000000"/>
        <w:sz w:val="14"/>
        <w:szCs w:val="16"/>
      </w:rPr>
      <w:fldChar w:fldCharType="begin"/>
    </w:r>
    <w:r w:rsidRPr="00E149DC">
      <w:rPr>
        <w:bCs/>
        <w:color w:val="000000"/>
        <w:sz w:val="14"/>
        <w:szCs w:val="16"/>
      </w:rPr>
      <w:instrText>PAGE  \* Arabic  \* MERGEFORMAT</w:instrText>
    </w:r>
    <w:r w:rsidRPr="00E149DC">
      <w:rPr>
        <w:bCs/>
        <w:color w:val="000000"/>
        <w:sz w:val="14"/>
        <w:szCs w:val="16"/>
      </w:rPr>
      <w:fldChar w:fldCharType="separate"/>
    </w:r>
    <w:r w:rsidR="005D54B8" w:rsidRPr="005D54B8">
      <w:rPr>
        <w:bCs/>
        <w:noProof/>
        <w:color w:val="000000"/>
        <w:sz w:val="14"/>
        <w:szCs w:val="16"/>
        <w:lang w:val="es-ES"/>
      </w:rPr>
      <w:t>12</w:t>
    </w:r>
    <w:r w:rsidRPr="00E149DC">
      <w:rPr>
        <w:bCs/>
        <w:color w:val="000000"/>
        <w:sz w:val="14"/>
        <w:szCs w:val="16"/>
      </w:rPr>
      <w:fldChar w:fldCharType="end"/>
    </w:r>
    <w:r w:rsidRPr="00E149DC">
      <w:rPr>
        <w:color w:val="000000"/>
        <w:sz w:val="14"/>
        <w:szCs w:val="16"/>
        <w:lang w:val="es-ES"/>
      </w:rPr>
      <w:t xml:space="preserve"> de </w:t>
    </w:r>
    <w:r w:rsidRPr="00E149DC">
      <w:rPr>
        <w:bCs/>
        <w:color w:val="000000"/>
        <w:sz w:val="14"/>
        <w:szCs w:val="16"/>
      </w:rPr>
      <w:fldChar w:fldCharType="begin"/>
    </w:r>
    <w:r w:rsidRPr="00E149DC">
      <w:rPr>
        <w:bCs/>
        <w:color w:val="000000"/>
        <w:sz w:val="14"/>
        <w:szCs w:val="16"/>
      </w:rPr>
      <w:instrText>NUMPAGES  \* Arabic  \* MERGEFORMAT</w:instrText>
    </w:r>
    <w:r w:rsidRPr="00E149DC">
      <w:rPr>
        <w:bCs/>
        <w:color w:val="000000"/>
        <w:sz w:val="14"/>
        <w:szCs w:val="16"/>
      </w:rPr>
      <w:fldChar w:fldCharType="separate"/>
    </w:r>
    <w:r w:rsidR="005D54B8" w:rsidRPr="005D54B8">
      <w:rPr>
        <w:bCs/>
        <w:noProof/>
        <w:color w:val="000000"/>
        <w:sz w:val="14"/>
        <w:szCs w:val="16"/>
        <w:lang w:val="es-ES"/>
      </w:rPr>
      <w:t>12</w:t>
    </w:r>
    <w:r w:rsidRPr="00E149DC">
      <w:rPr>
        <w:bCs/>
        <w:color w:val="000000"/>
        <w:sz w:val="14"/>
        <w:szCs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24AD"/>
    <w:multiLevelType w:val="hybridMultilevel"/>
    <w:tmpl w:val="E280CFF6"/>
    <w:lvl w:ilvl="0" w:tplc="A0102842">
      <w:start w:val="1"/>
      <w:numFmt w:val="decimal"/>
      <w:lvlText w:val="%1."/>
      <w:lvlJc w:val="left"/>
      <w:pPr>
        <w:ind w:left="1799" w:hanging="360"/>
      </w:pPr>
      <w:rPr>
        <w:rFonts w:hint="default"/>
      </w:rPr>
    </w:lvl>
    <w:lvl w:ilvl="1" w:tplc="0C0A0019" w:tentative="1">
      <w:start w:val="1"/>
      <w:numFmt w:val="lowerLetter"/>
      <w:lvlText w:val="%2."/>
      <w:lvlJc w:val="left"/>
      <w:pPr>
        <w:ind w:left="2519" w:hanging="360"/>
      </w:pPr>
    </w:lvl>
    <w:lvl w:ilvl="2" w:tplc="0C0A001B" w:tentative="1">
      <w:start w:val="1"/>
      <w:numFmt w:val="lowerRoman"/>
      <w:lvlText w:val="%3."/>
      <w:lvlJc w:val="right"/>
      <w:pPr>
        <w:ind w:left="3239" w:hanging="180"/>
      </w:pPr>
    </w:lvl>
    <w:lvl w:ilvl="3" w:tplc="0C0A000F" w:tentative="1">
      <w:start w:val="1"/>
      <w:numFmt w:val="decimal"/>
      <w:lvlText w:val="%4."/>
      <w:lvlJc w:val="left"/>
      <w:pPr>
        <w:ind w:left="3959" w:hanging="360"/>
      </w:pPr>
    </w:lvl>
    <w:lvl w:ilvl="4" w:tplc="0C0A0019" w:tentative="1">
      <w:start w:val="1"/>
      <w:numFmt w:val="lowerLetter"/>
      <w:lvlText w:val="%5."/>
      <w:lvlJc w:val="left"/>
      <w:pPr>
        <w:ind w:left="4679" w:hanging="360"/>
      </w:pPr>
    </w:lvl>
    <w:lvl w:ilvl="5" w:tplc="0C0A001B" w:tentative="1">
      <w:start w:val="1"/>
      <w:numFmt w:val="lowerRoman"/>
      <w:lvlText w:val="%6."/>
      <w:lvlJc w:val="right"/>
      <w:pPr>
        <w:ind w:left="5399" w:hanging="180"/>
      </w:pPr>
    </w:lvl>
    <w:lvl w:ilvl="6" w:tplc="0C0A000F" w:tentative="1">
      <w:start w:val="1"/>
      <w:numFmt w:val="decimal"/>
      <w:lvlText w:val="%7."/>
      <w:lvlJc w:val="left"/>
      <w:pPr>
        <w:ind w:left="6119" w:hanging="360"/>
      </w:pPr>
    </w:lvl>
    <w:lvl w:ilvl="7" w:tplc="0C0A0019" w:tentative="1">
      <w:start w:val="1"/>
      <w:numFmt w:val="lowerLetter"/>
      <w:lvlText w:val="%8."/>
      <w:lvlJc w:val="left"/>
      <w:pPr>
        <w:ind w:left="6839" w:hanging="360"/>
      </w:pPr>
    </w:lvl>
    <w:lvl w:ilvl="8" w:tplc="0C0A001B" w:tentative="1">
      <w:start w:val="1"/>
      <w:numFmt w:val="lowerRoman"/>
      <w:lvlText w:val="%9."/>
      <w:lvlJc w:val="right"/>
      <w:pPr>
        <w:ind w:left="7559" w:hanging="180"/>
      </w:pPr>
    </w:lvl>
  </w:abstractNum>
  <w:abstractNum w:abstractNumId="1" w15:restartNumberingAfterBreak="0">
    <w:nsid w:val="0BA20716"/>
    <w:multiLevelType w:val="hybridMultilevel"/>
    <w:tmpl w:val="AC305582"/>
    <w:lvl w:ilvl="0" w:tplc="9E3E5052">
      <w:start w:val="23"/>
      <w:numFmt w:val="bullet"/>
      <w:lvlText w:val="-"/>
      <w:lvlJc w:val="left"/>
      <w:pPr>
        <w:ind w:left="1799" w:hanging="360"/>
      </w:pPr>
      <w:rPr>
        <w:rFonts w:ascii="Calibri" w:eastAsia="Calibri" w:hAnsi="Calibri" w:cs="Calibri" w:hint="default"/>
      </w:rPr>
    </w:lvl>
    <w:lvl w:ilvl="1" w:tplc="0C0A0003" w:tentative="1">
      <w:start w:val="1"/>
      <w:numFmt w:val="bullet"/>
      <w:lvlText w:val="o"/>
      <w:lvlJc w:val="left"/>
      <w:pPr>
        <w:ind w:left="2519" w:hanging="360"/>
      </w:pPr>
      <w:rPr>
        <w:rFonts w:ascii="Courier New" w:hAnsi="Courier New" w:cs="Courier New" w:hint="default"/>
      </w:rPr>
    </w:lvl>
    <w:lvl w:ilvl="2" w:tplc="0C0A0005" w:tentative="1">
      <w:start w:val="1"/>
      <w:numFmt w:val="bullet"/>
      <w:lvlText w:val=""/>
      <w:lvlJc w:val="left"/>
      <w:pPr>
        <w:ind w:left="3239" w:hanging="360"/>
      </w:pPr>
      <w:rPr>
        <w:rFonts w:ascii="Wingdings" w:hAnsi="Wingdings" w:hint="default"/>
      </w:rPr>
    </w:lvl>
    <w:lvl w:ilvl="3" w:tplc="0C0A0001" w:tentative="1">
      <w:start w:val="1"/>
      <w:numFmt w:val="bullet"/>
      <w:lvlText w:val=""/>
      <w:lvlJc w:val="left"/>
      <w:pPr>
        <w:ind w:left="3959" w:hanging="360"/>
      </w:pPr>
      <w:rPr>
        <w:rFonts w:ascii="Symbol" w:hAnsi="Symbol" w:hint="default"/>
      </w:rPr>
    </w:lvl>
    <w:lvl w:ilvl="4" w:tplc="0C0A0003" w:tentative="1">
      <w:start w:val="1"/>
      <w:numFmt w:val="bullet"/>
      <w:lvlText w:val="o"/>
      <w:lvlJc w:val="left"/>
      <w:pPr>
        <w:ind w:left="4679" w:hanging="360"/>
      </w:pPr>
      <w:rPr>
        <w:rFonts w:ascii="Courier New" w:hAnsi="Courier New" w:cs="Courier New" w:hint="default"/>
      </w:rPr>
    </w:lvl>
    <w:lvl w:ilvl="5" w:tplc="0C0A0005" w:tentative="1">
      <w:start w:val="1"/>
      <w:numFmt w:val="bullet"/>
      <w:lvlText w:val=""/>
      <w:lvlJc w:val="left"/>
      <w:pPr>
        <w:ind w:left="5399" w:hanging="360"/>
      </w:pPr>
      <w:rPr>
        <w:rFonts w:ascii="Wingdings" w:hAnsi="Wingdings" w:hint="default"/>
      </w:rPr>
    </w:lvl>
    <w:lvl w:ilvl="6" w:tplc="0C0A0001" w:tentative="1">
      <w:start w:val="1"/>
      <w:numFmt w:val="bullet"/>
      <w:lvlText w:val=""/>
      <w:lvlJc w:val="left"/>
      <w:pPr>
        <w:ind w:left="6119" w:hanging="360"/>
      </w:pPr>
      <w:rPr>
        <w:rFonts w:ascii="Symbol" w:hAnsi="Symbol" w:hint="default"/>
      </w:rPr>
    </w:lvl>
    <w:lvl w:ilvl="7" w:tplc="0C0A0003" w:tentative="1">
      <w:start w:val="1"/>
      <w:numFmt w:val="bullet"/>
      <w:lvlText w:val="o"/>
      <w:lvlJc w:val="left"/>
      <w:pPr>
        <w:ind w:left="6839" w:hanging="360"/>
      </w:pPr>
      <w:rPr>
        <w:rFonts w:ascii="Courier New" w:hAnsi="Courier New" w:cs="Courier New" w:hint="default"/>
      </w:rPr>
    </w:lvl>
    <w:lvl w:ilvl="8" w:tplc="0C0A0005" w:tentative="1">
      <w:start w:val="1"/>
      <w:numFmt w:val="bullet"/>
      <w:lvlText w:val=""/>
      <w:lvlJc w:val="left"/>
      <w:pPr>
        <w:ind w:left="7559" w:hanging="360"/>
      </w:pPr>
      <w:rPr>
        <w:rFonts w:ascii="Wingdings" w:hAnsi="Wingdings" w:hint="default"/>
      </w:rPr>
    </w:lvl>
  </w:abstractNum>
  <w:abstractNum w:abstractNumId="2" w15:restartNumberingAfterBreak="0">
    <w:nsid w:val="1B5B1E52"/>
    <w:multiLevelType w:val="hybridMultilevel"/>
    <w:tmpl w:val="F23A60D8"/>
    <w:lvl w:ilvl="0" w:tplc="8EC6DC4C">
      <w:start w:val="23"/>
      <w:numFmt w:val="decimal"/>
      <w:lvlText w:val="(%1"/>
      <w:lvlJc w:val="left"/>
      <w:pPr>
        <w:ind w:left="2159" w:hanging="360"/>
      </w:pPr>
      <w:rPr>
        <w:rFonts w:hint="default"/>
      </w:rPr>
    </w:lvl>
    <w:lvl w:ilvl="1" w:tplc="0C0A0019" w:tentative="1">
      <w:start w:val="1"/>
      <w:numFmt w:val="lowerLetter"/>
      <w:lvlText w:val="%2."/>
      <w:lvlJc w:val="left"/>
      <w:pPr>
        <w:ind w:left="2879" w:hanging="360"/>
      </w:pPr>
    </w:lvl>
    <w:lvl w:ilvl="2" w:tplc="0C0A001B" w:tentative="1">
      <w:start w:val="1"/>
      <w:numFmt w:val="lowerRoman"/>
      <w:lvlText w:val="%3."/>
      <w:lvlJc w:val="right"/>
      <w:pPr>
        <w:ind w:left="3599" w:hanging="180"/>
      </w:pPr>
    </w:lvl>
    <w:lvl w:ilvl="3" w:tplc="0C0A000F" w:tentative="1">
      <w:start w:val="1"/>
      <w:numFmt w:val="decimal"/>
      <w:lvlText w:val="%4."/>
      <w:lvlJc w:val="left"/>
      <w:pPr>
        <w:ind w:left="4319" w:hanging="360"/>
      </w:pPr>
    </w:lvl>
    <w:lvl w:ilvl="4" w:tplc="0C0A0019" w:tentative="1">
      <w:start w:val="1"/>
      <w:numFmt w:val="lowerLetter"/>
      <w:lvlText w:val="%5."/>
      <w:lvlJc w:val="left"/>
      <w:pPr>
        <w:ind w:left="5039" w:hanging="360"/>
      </w:pPr>
    </w:lvl>
    <w:lvl w:ilvl="5" w:tplc="0C0A001B" w:tentative="1">
      <w:start w:val="1"/>
      <w:numFmt w:val="lowerRoman"/>
      <w:lvlText w:val="%6."/>
      <w:lvlJc w:val="right"/>
      <w:pPr>
        <w:ind w:left="5759" w:hanging="180"/>
      </w:pPr>
    </w:lvl>
    <w:lvl w:ilvl="6" w:tplc="0C0A000F" w:tentative="1">
      <w:start w:val="1"/>
      <w:numFmt w:val="decimal"/>
      <w:lvlText w:val="%7."/>
      <w:lvlJc w:val="left"/>
      <w:pPr>
        <w:ind w:left="6479" w:hanging="360"/>
      </w:pPr>
    </w:lvl>
    <w:lvl w:ilvl="7" w:tplc="0C0A0019" w:tentative="1">
      <w:start w:val="1"/>
      <w:numFmt w:val="lowerLetter"/>
      <w:lvlText w:val="%8."/>
      <w:lvlJc w:val="left"/>
      <w:pPr>
        <w:ind w:left="7199" w:hanging="360"/>
      </w:pPr>
    </w:lvl>
    <w:lvl w:ilvl="8" w:tplc="0C0A001B" w:tentative="1">
      <w:start w:val="1"/>
      <w:numFmt w:val="lowerRoman"/>
      <w:lvlText w:val="%9."/>
      <w:lvlJc w:val="right"/>
      <w:pPr>
        <w:ind w:left="7919" w:hanging="180"/>
      </w:pPr>
    </w:lvl>
  </w:abstractNum>
  <w:abstractNum w:abstractNumId="3" w15:restartNumberingAfterBreak="0">
    <w:nsid w:val="28395211"/>
    <w:multiLevelType w:val="hybridMultilevel"/>
    <w:tmpl w:val="42400186"/>
    <w:lvl w:ilvl="0" w:tplc="F9B404CC">
      <w:start w:val="1"/>
      <w:numFmt w:val="bullet"/>
      <w:lvlText w:val=""/>
      <w:lvlJc w:val="left"/>
      <w:pPr>
        <w:ind w:left="1799" w:hanging="360"/>
      </w:pPr>
      <w:rPr>
        <w:rFonts w:ascii="Symbol" w:eastAsia="Calibri" w:hAnsi="Symbol" w:cstheme="majorHAnsi" w:hint="default"/>
      </w:rPr>
    </w:lvl>
    <w:lvl w:ilvl="1" w:tplc="0C0A0003" w:tentative="1">
      <w:start w:val="1"/>
      <w:numFmt w:val="bullet"/>
      <w:lvlText w:val="o"/>
      <w:lvlJc w:val="left"/>
      <w:pPr>
        <w:ind w:left="2519" w:hanging="360"/>
      </w:pPr>
      <w:rPr>
        <w:rFonts w:ascii="Courier New" w:hAnsi="Courier New" w:cs="Courier New" w:hint="default"/>
      </w:rPr>
    </w:lvl>
    <w:lvl w:ilvl="2" w:tplc="0C0A0005" w:tentative="1">
      <w:start w:val="1"/>
      <w:numFmt w:val="bullet"/>
      <w:lvlText w:val=""/>
      <w:lvlJc w:val="left"/>
      <w:pPr>
        <w:ind w:left="3239" w:hanging="360"/>
      </w:pPr>
      <w:rPr>
        <w:rFonts w:ascii="Wingdings" w:hAnsi="Wingdings" w:hint="default"/>
      </w:rPr>
    </w:lvl>
    <w:lvl w:ilvl="3" w:tplc="0C0A0001" w:tentative="1">
      <w:start w:val="1"/>
      <w:numFmt w:val="bullet"/>
      <w:lvlText w:val=""/>
      <w:lvlJc w:val="left"/>
      <w:pPr>
        <w:ind w:left="3959" w:hanging="360"/>
      </w:pPr>
      <w:rPr>
        <w:rFonts w:ascii="Symbol" w:hAnsi="Symbol" w:hint="default"/>
      </w:rPr>
    </w:lvl>
    <w:lvl w:ilvl="4" w:tplc="0C0A0003" w:tentative="1">
      <w:start w:val="1"/>
      <w:numFmt w:val="bullet"/>
      <w:lvlText w:val="o"/>
      <w:lvlJc w:val="left"/>
      <w:pPr>
        <w:ind w:left="4679" w:hanging="360"/>
      </w:pPr>
      <w:rPr>
        <w:rFonts w:ascii="Courier New" w:hAnsi="Courier New" w:cs="Courier New" w:hint="default"/>
      </w:rPr>
    </w:lvl>
    <w:lvl w:ilvl="5" w:tplc="0C0A0005" w:tentative="1">
      <w:start w:val="1"/>
      <w:numFmt w:val="bullet"/>
      <w:lvlText w:val=""/>
      <w:lvlJc w:val="left"/>
      <w:pPr>
        <w:ind w:left="5399" w:hanging="360"/>
      </w:pPr>
      <w:rPr>
        <w:rFonts w:ascii="Wingdings" w:hAnsi="Wingdings" w:hint="default"/>
      </w:rPr>
    </w:lvl>
    <w:lvl w:ilvl="6" w:tplc="0C0A0001" w:tentative="1">
      <w:start w:val="1"/>
      <w:numFmt w:val="bullet"/>
      <w:lvlText w:val=""/>
      <w:lvlJc w:val="left"/>
      <w:pPr>
        <w:ind w:left="6119" w:hanging="360"/>
      </w:pPr>
      <w:rPr>
        <w:rFonts w:ascii="Symbol" w:hAnsi="Symbol" w:hint="default"/>
      </w:rPr>
    </w:lvl>
    <w:lvl w:ilvl="7" w:tplc="0C0A0003" w:tentative="1">
      <w:start w:val="1"/>
      <w:numFmt w:val="bullet"/>
      <w:lvlText w:val="o"/>
      <w:lvlJc w:val="left"/>
      <w:pPr>
        <w:ind w:left="6839" w:hanging="360"/>
      </w:pPr>
      <w:rPr>
        <w:rFonts w:ascii="Courier New" w:hAnsi="Courier New" w:cs="Courier New" w:hint="default"/>
      </w:rPr>
    </w:lvl>
    <w:lvl w:ilvl="8" w:tplc="0C0A0005" w:tentative="1">
      <w:start w:val="1"/>
      <w:numFmt w:val="bullet"/>
      <w:lvlText w:val=""/>
      <w:lvlJc w:val="left"/>
      <w:pPr>
        <w:ind w:left="7559" w:hanging="360"/>
      </w:pPr>
      <w:rPr>
        <w:rFonts w:ascii="Wingdings" w:hAnsi="Wingdings" w:hint="default"/>
      </w:rPr>
    </w:lvl>
  </w:abstractNum>
  <w:abstractNum w:abstractNumId="4" w15:restartNumberingAfterBreak="0">
    <w:nsid w:val="339648C3"/>
    <w:multiLevelType w:val="hybridMultilevel"/>
    <w:tmpl w:val="79644E96"/>
    <w:lvl w:ilvl="0" w:tplc="3FDC5A30">
      <w:numFmt w:val="bullet"/>
      <w:lvlText w:val=""/>
      <w:lvlJc w:val="left"/>
      <w:pPr>
        <w:ind w:left="2159" w:hanging="360"/>
      </w:pPr>
      <w:rPr>
        <w:rFonts w:ascii="Symbol" w:eastAsia="Calibri" w:hAnsi="Symbol" w:cstheme="majorHAnsi" w:hint="default"/>
      </w:rPr>
    </w:lvl>
    <w:lvl w:ilvl="1" w:tplc="0C0A0003" w:tentative="1">
      <w:start w:val="1"/>
      <w:numFmt w:val="bullet"/>
      <w:lvlText w:val="o"/>
      <w:lvlJc w:val="left"/>
      <w:pPr>
        <w:ind w:left="2879" w:hanging="360"/>
      </w:pPr>
      <w:rPr>
        <w:rFonts w:ascii="Courier New" w:hAnsi="Courier New" w:cs="Courier New" w:hint="default"/>
      </w:rPr>
    </w:lvl>
    <w:lvl w:ilvl="2" w:tplc="0C0A0005" w:tentative="1">
      <w:start w:val="1"/>
      <w:numFmt w:val="bullet"/>
      <w:lvlText w:val=""/>
      <w:lvlJc w:val="left"/>
      <w:pPr>
        <w:ind w:left="3599" w:hanging="360"/>
      </w:pPr>
      <w:rPr>
        <w:rFonts w:ascii="Wingdings" w:hAnsi="Wingdings" w:hint="default"/>
      </w:rPr>
    </w:lvl>
    <w:lvl w:ilvl="3" w:tplc="0C0A0001" w:tentative="1">
      <w:start w:val="1"/>
      <w:numFmt w:val="bullet"/>
      <w:lvlText w:val=""/>
      <w:lvlJc w:val="left"/>
      <w:pPr>
        <w:ind w:left="4319" w:hanging="360"/>
      </w:pPr>
      <w:rPr>
        <w:rFonts w:ascii="Symbol" w:hAnsi="Symbol" w:hint="default"/>
      </w:rPr>
    </w:lvl>
    <w:lvl w:ilvl="4" w:tplc="0C0A0003" w:tentative="1">
      <w:start w:val="1"/>
      <w:numFmt w:val="bullet"/>
      <w:lvlText w:val="o"/>
      <w:lvlJc w:val="left"/>
      <w:pPr>
        <w:ind w:left="5039" w:hanging="360"/>
      </w:pPr>
      <w:rPr>
        <w:rFonts w:ascii="Courier New" w:hAnsi="Courier New" w:cs="Courier New" w:hint="default"/>
      </w:rPr>
    </w:lvl>
    <w:lvl w:ilvl="5" w:tplc="0C0A0005" w:tentative="1">
      <w:start w:val="1"/>
      <w:numFmt w:val="bullet"/>
      <w:lvlText w:val=""/>
      <w:lvlJc w:val="left"/>
      <w:pPr>
        <w:ind w:left="5759" w:hanging="360"/>
      </w:pPr>
      <w:rPr>
        <w:rFonts w:ascii="Wingdings" w:hAnsi="Wingdings" w:hint="default"/>
      </w:rPr>
    </w:lvl>
    <w:lvl w:ilvl="6" w:tplc="0C0A0001" w:tentative="1">
      <w:start w:val="1"/>
      <w:numFmt w:val="bullet"/>
      <w:lvlText w:val=""/>
      <w:lvlJc w:val="left"/>
      <w:pPr>
        <w:ind w:left="6479" w:hanging="360"/>
      </w:pPr>
      <w:rPr>
        <w:rFonts w:ascii="Symbol" w:hAnsi="Symbol" w:hint="default"/>
      </w:rPr>
    </w:lvl>
    <w:lvl w:ilvl="7" w:tplc="0C0A0003" w:tentative="1">
      <w:start w:val="1"/>
      <w:numFmt w:val="bullet"/>
      <w:lvlText w:val="o"/>
      <w:lvlJc w:val="left"/>
      <w:pPr>
        <w:ind w:left="7199" w:hanging="360"/>
      </w:pPr>
      <w:rPr>
        <w:rFonts w:ascii="Courier New" w:hAnsi="Courier New" w:cs="Courier New" w:hint="default"/>
      </w:rPr>
    </w:lvl>
    <w:lvl w:ilvl="8" w:tplc="0C0A0005" w:tentative="1">
      <w:start w:val="1"/>
      <w:numFmt w:val="bullet"/>
      <w:lvlText w:val=""/>
      <w:lvlJc w:val="left"/>
      <w:pPr>
        <w:ind w:left="7919" w:hanging="360"/>
      </w:pPr>
      <w:rPr>
        <w:rFonts w:ascii="Wingdings" w:hAnsi="Wingdings" w:hint="default"/>
      </w:rPr>
    </w:lvl>
  </w:abstractNum>
  <w:abstractNum w:abstractNumId="5" w15:restartNumberingAfterBreak="0">
    <w:nsid w:val="391F1E50"/>
    <w:multiLevelType w:val="hybridMultilevel"/>
    <w:tmpl w:val="07E2CA1C"/>
    <w:lvl w:ilvl="0" w:tplc="05D2995C">
      <w:start w:val="25"/>
      <w:numFmt w:val="bullet"/>
      <w:lvlText w:val=""/>
      <w:lvlJc w:val="left"/>
      <w:pPr>
        <w:ind w:left="1799" w:hanging="360"/>
      </w:pPr>
      <w:rPr>
        <w:rFonts w:ascii="Wingdings" w:eastAsia="Calibri" w:hAnsi="Wingdings" w:cstheme="majorHAnsi" w:hint="default"/>
      </w:rPr>
    </w:lvl>
    <w:lvl w:ilvl="1" w:tplc="0C0A0003" w:tentative="1">
      <w:start w:val="1"/>
      <w:numFmt w:val="bullet"/>
      <w:lvlText w:val="o"/>
      <w:lvlJc w:val="left"/>
      <w:pPr>
        <w:ind w:left="2519" w:hanging="360"/>
      </w:pPr>
      <w:rPr>
        <w:rFonts w:ascii="Courier New" w:hAnsi="Courier New" w:cs="Courier New" w:hint="default"/>
      </w:rPr>
    </w:lvl>
    <w:lvl w:ilvl="2" w:tplc="0C0A0005" w:tentative="1">
      <w:start w:val="1"/>
      <w:numFmt w:val="bullet"/>
      <w:lvlText w:val=""/>
      <w:lvlJc w:val="left"/>
      <w:pPr>
        <w:ind w:left="3239" w:hanging="360"/>
      </w:pPr>
      <w:rPr>
        <w:rFonts w:ascii="Wingdings" w:hAnsi="Wingdings" w:hint="default"/>
      </w:rPr>
    </w:lvl>
    <w:lvl w:ilvl="3" w:tplc="0C0A0001" w:tentative="1">
      <w:start w:val="1"/>
      <w:numFmt w:val="bullet"/>
      <w:lvlText w:val=""/>
      <w:lvlJc w:val="left"/>
      <w:pPr>
        <w:ind w:left="3959" w:hanging="360"/>
      </w:pPr>
      <w:rPr>
        <w:rFonts w:ascii="Symbol" w:hAnsi="Symbol" w:hint="default"/>
      </w:rPr>
    </w:lvl>
    <w:lvl w:ilvl="4" w:tplc="0C0A0003" w:tentative="1">
      <w:start w:val="1"/>
      <w:numFmt w:val="bullet"/>
      <w:lvlText w:val="o"/>
      <w:lvlJc w:val="left"/>
      <w:pPr>
        <w:ind w:left="4679" w:hanging="360"/>
      </w:pPr>
      <w:rPr>
        <w:rFonts w:ascii="Courier New" w:hAnsi="Courier New" w:cs="Courier New" w:hint="default"/>
      </w:rPr>
    </w:lvl>
    <w:lvl w:ilvl="5" w:tplc="0C0A0005" w:tentative="1">
      <w:start w:val="1"/>
      <w:numFmt w:val="bullet"/>
      <w:lvlText w:val=""/>
      <w:lvlJc w:val="left"/>
      <w:pPr>
        <w:ind w:left="5399" w:hanging="360"/>
      </w:pPr>
      <w:rPr>
        <w:rFonts w:ascii="Wingdings" w:hAnsi="Wingdings" w:hint="default"/>
      </w:rPr>
    </w:lvl>
    <w:lvl w:ilvl="6" w:tplc="0C0A0001" w:tentative="1">
      <w:start w:val="1"/>
      <w:numFmt w:val="bullet"/>
      <w:lvlText w:val=""/>
      <w:lvlJc w:val="left"/>
      <w:pPr>
        <w:ind w:left="6119" w:hanging="360"/>
      </w:pPr>
      <w:rPr>
        <w:rFonts w:ascii="Symbol" w:hAnsi="Symbol" w:hint="default"/>
      </w:rPr>
    </w:lvl>
    <w:lvl w:ilvl="7" w:tplc="0C0A0003" w:tentative="1">
      <w:start w:val="1"/>
      <w:numFmt w:val="bullet"/>
      <w:lvlText w:val="o"/>
      <w:lvlJc w:val="left"/>
      <w:pPr>
        <w:ind w:left="6839" w:hanging="360"/>
      </w:pPr>
      <w:rPr>
        <w:rFonts w:ascii="Courier New" w:hAnsi="Courier New" w:cs="Courier New" w:hint="default"/>
      </w:rPr>
    </w:lvl>
    <w:lvl w:ilvl="8" w:tplc="0C0A0005" w:tentative="1">
      <w:start w:val="1"/>
      <w:numFmt w:val="bullet"/>
      <w:lvlText w:val=""/>
      <w:lvlJc w:val="left"/>
      <w:pPr>
        <w:ind w:left="7559" w:hanging="360"/>
      </w:pPr>
      <w:rPr>
        <w:rFonts w:ascii="Wingdings" w:hAnsi="Wingdings" w:hint="default"/>
      </w:rPr>
    </w:lvl>
  </w:abstractNum>
  <w:abstractNum w:abstractNumId="6" w15:restartNumberingAfterBreak="0">
    <w:nsid w:val="3FB721A8"/>
    <w:multiLevelType w:val="multilevel"/>
    <w:tmpl w:val="E80E2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046A72"/>
    <w:multiLevelType w:val="multilevel"/>
    <w:tmpl w:val="BC0CB39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55B3753F"/>
    <w:multiLevelType w:val="hybridMultilevel"/>
    <w:tmpl w:val="D6169140"/>
    <w:lvl w:ilvl="0" w:tplc="AD202422">
      <w:numFmt w:val="bullet"/>
      <w:lvlText w:val="-"/>
      <w:lvlJc w:val="left"/>
      <w:pPr>
        <w:ind w:left="1799" w:hanging="360"/>
      </w:pPr>
      <w:rPr>
        <w:rFonts w:ascii="Calibri" w:eastAsia="Calibri" w:hAnsi="Calibri" w:cs="Calibri" w:hint="default"/>
        <w:color w:val="auto"/>
      </w:rPr>
    </w:lvl>
    <w:lvl w:ilvl="1" w:tplc="0C0A0003" w:tentative="1">
      <w:start w:val="1"/>
      <w:numFmt w:val="bullet"/>
      <w:lvlText w:val="o"/>
      <w:lvlJc w:val="left"/>
      <w:pPr>
        <w:ind w:left="2519" w:hanging="360"/>
      </w:pPr>
      <w:rPr>
        <w:rFonts w:ascii="Courier New" w:hAnsi="Courier New" w:cs="Courier New" w:hint="default"/>
      </w:rPr>
    </w:lvl>
    <w:lvl w:ilvl="2" w:tplc="0C0A0005" w:tentative="1">
      <w:start w:val="1"/>
      <w:numFmt w:val="bullet"/>
      <w:lvlText w:val=""/>
      <w:lvlJc w:val="left"/>
      <w:pPr>
        <w:ind w:left="3239" w:hanging="360"/>
      </w:pPr>
      <w:rPr>
        <w:rFonts w:ascii="Wingdings" w:hAnsi="Wingdings" w:hint="default"/>
      </w:rPr>
    </w:lvl>
    <w:lvl w:ilvl="3" w:tplc="0C0A0001" w:tentative="1">
      <w:start w:val="1"/>
      <w:numFmt w:val="bullet"/>
      <w:lvlText w:val=""/>
      <w:lvlJc w:val="left"/>
      <w:pPr>
        <w:ind w:left="3959" w:hanging="360"/>
      </w:pPr>
      <w:rPr>
        <w:rFonts w:ascii="Symbol" w:hAnsi="Symbol" w:hint="default"/>
      </w:rPr>
    </w:lvl>
    <w:lvl w:ilvl="4" w:tplc="0C0A0003" w:tentative="1">
      <w:start w:val="1"/>
      <w:numFmt w:val="bullet"/>
      <w:lvlText w:val="o"/>
      <w:lvlJc w:val="left"/>
      <w:pPr>
        <w:ind w:left="4679" w:hanging="360"/>
      </w:pPr>
      <w:rPr>
        <w:rFonts w:ascii="Courier New" w:hAnsi="Courier New" w:cs="Courier New" w:hint="default"/>
      </w:rPr>
    </w:lvl>
    <w:lvl w:ilvl="5" w:tplc="0C0A0005" w:tentative="1">
      <w:start w:val="1"/>
      <w:numFmt w:val="bullet"/>
      <w:lvlText w:val=""/>
      <w:lvlJc w:val="left"/>
      <w:pPr>
        <w:ind w:left="5399" w:hanging="360"/>
      </w:pPr>
      <w:rPr>
        <w:rFonts w:ascii="Wingdings" w:hAnsi="Wingdings" w:hint="default"/>
      </w:rPr>
    </w:lvl>
    <w:lvl w:ilvl="6" w:tplc="0C0A0001" w:tentative="1">
      <w:start w:val="1"/>
      <w:numFmt w:val="bullet"/>
      <w:lvlText w:val=""/>
      <w:lvlJc w:val="left"/>
      <w:pPr>
        <w:ind w:left="6119" w:hanging="360"/>
      </w:pPr>
      <w:rPr>
        <w:rFonts w:ascii="Symbol" w:hAnsi="Symbol" w:hint="default"/>
      </w:rPr>
    </w:lvl>
    <w:lvl w:ilvl="7" w:tplc="0C0A0003" w:tentative="1">
      <w:start w:val="1"/>
      <w:numFmt w:val="bullet"/>
      <w:lvlText w:val="o"/>
      <w:lvlJc w:val="left"/>
      <w:pPr>
        <w:ind w:left="6839" w:hanging="360"/>
      </w:pPr>
      <w:rPr>
        <w:rFonts w:ascii="Courier New" w:hAnsi="Courier New" w:cs="Courier New" w:hint="default"/>
      </w:rPr>
    </w:lvl>
    <w:lvl w:ilvl="8" w:tplc="0C0A0005" w:tentative="1">
      <w:start w:val="1"/>
      <w:numFmt w:val="bullet"/>
      <w:lvlText w:val=""/>
      <w:lvlJc w:val="left"/>
      <w:pPr>
        <w:ind w:left="7559" w:hanging="360"/>
      </w:pPr>
      <w:rPr>
        <w:rFonts w:ascii="Wingdings" w:hAnsi="Wingdings" w:hint="default"/>
      </w:rPr>
    </w:lvl>
  </w:abstractNum>
  <w:abstractNum w:abstractNumId="9" w15:restartNumberingAfterBreak="0">
    <w:nsid w:val="5AF5249A"/>
    <w:multiLevelType w:val="multilevel"/>
    <w:tmpl w:val="AF28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60DEC"/>
    <w:multiLevelType w:val="multilevel"/>
    <w:tmpl w:val="611CDE36"/>
    <w:lvl w:ilvl="0">
      <w:start w:val="1"/>
      <w:numFmt w:val="decimal"/>
      <w:lvlText w:val="%1."/>
      <w:lvlJc w:val="left"/>
      <w:pPr>
        <w:ind w:left="1414" w:firstLine="0"/>
      </w:pPr>
      <w:rPr>
        <w:rFonts w:ascii="Calibri" w:eastAsia="Calibri" w:hAnsi="Calibri" w:cs="Calibri"/>
        <w:b w:val="0"/>
        <w:i w:val="0"/>
        <w:strike w:val="0"/>
        <w:color w:val="000000"/>
        <w:sz w:val="18"/>
        <w:szCs w:val="18"/>
        <w:u w:val="none"/>
        <w:vertAlign w:val="baseline"/>
      </w:rPr>
    </w:lvl>
    <w:lvl w:ilvl="1">
      <w:start w:val="1"/>
      <w:numFmt w:val="lowerLetter"/>
      <w:lvlText w:val="%2"/>
      <w:lvlJc w:val="left"/>
      <w:pPr>
        <w:ind w:left="1643" w:firstLine="0"/>
      </w:pPr>
      <w:rPr>
        <w:rFonts w:ascii="Calibri" w:eastAsia="Calibri" w:hAnsi="Calibri" w:cs="Calibri"/>
        <w:b/>
        <w:i w:val="0"/>
        <w:strike w:val="0"/>
        <w:color w:val="000000"/>
        <w:sz w:val="18"/>
        <w:szCs w:val="18"/>
        <w:u w:val="none"/>
        <w:vertAlign w:val="baseline"/>
      </w:rPr>
    </w:lvl>
    <w:lvl w:ilvl="2">
      <w:start w:val="1"/>
      <w:numFmt w:val="lowerRoman"/>
      <w:lvlText w:val="%3"/>
      <w:lvlJc w:val="left"/>
      <w:pPr>
        <w:ind w:left="2363" w:firstLine="0"/>
      </w:pPr>
      <w:rPr>
        <w:rFonts w:ascii="Calibri" w:eastAsia="Calibri" w:hAnsi="Calibri" w:cs="Calibri"/>
        <w:b/>
        <w:i w:val="0"/>
        <w:strike w:val="0"/>
        <w:color w:val="000000"/>
        <w:sz w:val="18"/>
        <w:szCs w:val="18"/>
        <w:u w:val="none"/>
        <w:vertAlign w:val="baseline"/>
      </w:rPr>
    </w:lvl>
    <w:lvl w:ilvl="3">
      <w:start w:val="1"/>
      <w:numFmt w:val="decimal"/>
      <w:lvlText w:val="%4"/>
      <w:lvlJc w:val="left"/>
      <w:pPr>
        <w:ind w:left="3083" w:firstLine="0"/>
      </w:pPr>
      <w:rPr>
        <w:rFonts w:ascii="Calibri" w:eastAsia="Calibri" w:hAnsi="Calibri" w:cs="Calibri"/>
        <w:b/>
        <w:i w:val="0"/>
        <w:strike w:val="0"/>
        <w:color w:val="000000"/>
        <w:sz w:val="18"/>
        <w:szCs w:val="18"/>
        <w:u w:val="none"/>
        <w:vertAlign w:val="baseline"/>
      </w:rPr>
    </w:lvl>
    <w:lvl w:ilvl="4">
      <w:start w:val="1"/>
      <w:numFmt w:val="lowerLetter"/>
      <w:lvlText w:val="%5"/>
      <w:lvlJc w:val="left"/>
      <w:pPr>
        <w:ind w:left="3803" w:firstLine="0"/>
      </w:pPr>
      <w:rPr>
        <w:rFonts w:ascii="Calibri" w:eastAsia="Calibri" w:hAnsi="Calibri" w:cs="Calibri"/>
        <w:b/>
        <w:i w:val="0"/>
        <w:strike w:val="0"/>
        <w:color w:val="000000"/>
        <w:sz w:val="18"/>
        <w:szCs w:val="18"/>
        <w:u w:val="none"/>
        <w:vertAlign w:val="baseline"/>
      </w:rPr>
    </w:lvl>
    <w:lvl w:ilvl="5">
      <w:start w:val="1"/>
      <w:numFmt w:val="lowerRoman"/>
      <w:lvlText w:val="%6"/>
      <w:lvlJc w:val="left"/>
      <w:pPr>
        <w:ind w:left="4523" w:firstLine="0"/>
      </w:pPr>
      <w:rPr>
        <w:rFonts w:ascii="Calibri" w:eastAsia="Calibri" w:hAnsi="Calibri" w:cs="Calibri"/>
        <w:b/>
        <w:i w:val="0"/>
        <w:strike w:val="0"/>
        <w:color w:val="000000"/>
        <w:sz w:val="18"/>
        <w:szCs w:val="18"/>
        <w:u w:val="none"/>
        <w:vertAlign w:val="baseline"/>
      </w:rPr>
    </w:lvl>
    <w:lvl w:ilvl="6">
      <w:start w:val="1"/>
      <w:numFmt w:val="decimal"/>
      <w:lvlText w:val="%7"/>
      <w:lvlJc w:val="left"/>
      <w:pPr>
        <w:ind w:left="5243" w:firstLine="0"/>
      </w:pPr>
      <w:rPr>
        <w:rFonts w:ascii="Calibri" w:eastAsia="Calibri" w:hAnsi="Calibri" w:cs="Calibri"/>
        <w:b/>
        <w:i w:val="0"/>
        <w:strike w:val="0"/>
        <w:color w:val="000000"/>
        <w:sz w:val="18"/>
        <w:szCs w:val="18"/>
        <w:u w:val="none"/>
        <w:vertAlign w:val="baseline"/>
      </w:rPr>
    </w:lvl>
    <w:lvl w:ilvl="7">
      <w:start w:val="1"/>
      <w:numFmt w:val="lowerLetter"/>
      <w:lvlText w:val="%8"/>
      <w:lvlJc w:val="left"/>
      <w:pPr>
        <w:ind w:left="5963" w:firstLine="0"/>
      </w:pPr>
      <w:rPr>
        <w:rFonts w:ascii="Calibri" w:eastAsia="Calibri" w:hAnsi="Calibri" w:cs="Calibri"/>
        <w:b/>
        <w:i w:val="0"/>
        <w:strike w:val="0"/>
        <w:color w:val="000000"/>
        <w:sz w:val="18"/>
        <w:szCs w:val="18"/>
        <w:u w:val="none"/>
        <w:vertAlign w:val="baseline"/>
      </w:rPr>
    </w:lvl>
    <w:lvl w:ilvl="8">
      <w:start w:val="1"/>
      <w:numFmt w:val="lowerRoman"/>
      <w:lvlText w:val="%9"/>
      <w:lvlJc w:val="left"/>
      <w:pPr>
        <w:ind w:left="6683" w:firstLine="0"/>
      </w:pPr>
      <w:rPr>
        <w:rFonts w:ascii="Calibri" w:eastAsia="Calibri" w:hAnsi="Calibri" w:cs="Calibri"/>
        <w:b/>
        <w:i w:val="0"/>
        <w:strike w:val="0"/>
        <w:color w:val="000000"/>
        <w:sz w:val="18"/>
        <w:szCs w:val="18"/>
        <w:u w:val="none"/>
        <w:vertAlign w:val="baseline"/>
      </w:rPr>
    </w:lvl>
  </w:abstractNum>
  <w:abstractNum w:abstractNumId="11" w15:restartNumberingAfterBreak="0">
    <w:nsid w:val="69A416D4"/>
    <w:multiLevelType w:val="hybridMultilevel"/>
    <w:tmpl w:val="66B80D2C"/>
    <w:lvl w:ilvl="0" w:tplc="FAEE340E">
      <w:start w:val="1"/>
      <w:numFmt w:val="bullet"/>
      <w:lvlText w:val=""/>
      <w:lvlJc w:val="left"/>
      <w:pPr>
        <w:ind w:left="720" w:hanging="360"/>
      </w:pPr>
      <w:rPr>
        <w:rFonts w:ascii="Symbol" w:eastAsia="Calibri" w:hAnsi="Symbol"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AB90C43"/>
    <w:multiLevelType w:val="multilevel"/>
    <w:tmpl w:val="2B720284"/>
    <w:lvl w:ilvl="0">
      <w:start w:val="1"/>
      <w:numFmt w:val="decimal"/>
      <w:lvlText w:val="%1."/>
      <w:lvlJc w:val="left"/>
      <w:pPr>
        <w:ind w:left="1414" w:firstLine="0"/>
      </w:pPr>
      <w:rPr>
        <w:rFonts w:ascii="Calibri" w:eastAsia="Calibri" w:hAnsi="Calibri" w:cs="Calibri"/>
        <w:b/>
        <w:i w:val="0"/>
        <w:strike w:val="0"/>
        <w:color w:val="000000"/>
        <w:sz w:val="18"/>
        <w:szCs w:val="18"/>
        <w:u w:val="none"/>
        <w:vertAlign w:val="baseline"/>
      </w:rPr>
    </w:lvl>
    <w:lvl w:ilvl="1">
      <w:start w:val="1"/>
      <w:numFmt w:val="lowerLetter"/>
      <w:lvlText w:val="%2"/>
      <w:lvlJc w:val="left"/>
      <w:pPr>
        <w:ind w:left="1643" w:firstLine="0"/>
      </w:pPr>
      <w:rPr>
        <w:rFonts w:ascii="Calibri" w:eastAsia="Calibri" w:hAnsi="Calibri" w:cs="Calibri"/>
        <w:b/>
        <w:i w:val="0"/>
        <w:strike w:val="0"/>
        <w:color w:val="000000"/>
        <w:sz w:val="18"/>
        <w:szCs w:val="18"/>
        <w:u w:val="none"/>
        <w:vertAlign w:val="baseline"/>
      </w:rPr>
    </w:lvl>
    <w:lvl w:ilvl="2">
      <w:start w:val="1"/>
      <w:numFmt w:val="lowerRoman"/>
      <w:lvlText w:val="%3"/>
      <w:lvlJc w:val="left"/>
      <w:pPr>
        <w:ind w:left="2363" w:firstLine="0"/>
      </w:pPr>
      <w:rPr>
        <w:rFonts w:ascii="Calibri" w:eastAsia="Calibri" w:hAnsi="Calibri" w:cs="Calibri"/>
        <w:b/>
        <w:i w:val="0"/>
        <w:strike w:val="0"/>
        <w:color w:val="000000"/>
        <w:sz w:val="18"/>
        <w:szCs w:val="18"/>
        <w:u w:val="none"/>
        <w:vertAlign w:val="baseline"/>
      </w:rPr>
    </w:lvl>
    <w:lvl w:ilvl="3">
      <w:start w:val="1"/>
      <w:numFmt w:val="decimal"/>
      <w:lvlText w:val="%4"/>
      <w:lvlJc w:val="left"/>
      <w:pPr>
        <w:ind w:left="3083" w:firstLine="0"/>
      </w:pPr>
      <w:rPr>
        <w:rFonts w:ascii="Calibri" w:eastAsia="Calibri" w:hAnsi="Calibri" w:cs="Calibri"/>
        <w:b/>
        <w:i w:val="0"/>
        <w:strike w:val="0"/>
        <w:color w:val="000000"/>
        <w:sz w:val="18"/>
        <w:szCs w:val="18"/>
        <w:u w:val="none"/>
        <w:vertAlign w:val="baseline"/>
      </w:rPr>
    </w:lvl>
    <w:lvl w:ilvl="4">
      <w:start w:val="1"/>
      <w:numFmt w:val="lowerLetter"/>
      <w:lvlText w:val="%5"/>
      <w:lvlJc w:val="left"/>
      <w:pPr>
        <w:ind w:left="3803" w:firstLine="0"/>
      </w:pPr>
      <w:rPr>
        <w:rFonts w:ascii="Calibri" w:eastAsia="Calibri" w:hAnsi="Calibri" w:cs="Calibri"/>
        <w:b/>
        <w:i w:val="0"/>
        <w:strike w:val="0"/>
        <w:color w:val="000000"/>
        <w:sz w:val="18"/>
        <w:szCs w:val="18"/>
        <w:u w:val="none"/>
        <w:vertAlign w:val="baseline"/>
      </w:rPr>
    </w:lvl>
    <w:lvl w:ilvl="5">
      <w:start w:val="1"/>
      <w:numFmt w:val="lowerRoman"/>
      <w:lvlText w:val="%6"/>
      <w:lvlJc w:val="left"/>
      <w:pPr>
        <w:ind w:left="4523" w:firstLine="0"/>
      </w:pPr>
      <w:rPr>
        <w:rFonts w:ascii="Calibri" w:eastAsia="Calibri" w:hAnsi="Calibri" w:cs="Calibri"/>
        <w:b/>
        <w:i w:val="0"/>
        <w:strike w:val="0"/>
        <w:color w:val="000000"/>
        <w:sz w:val="18"/>
        <w:szCs w:val="18"/>
        <w:u w:val="none"/>
        <w:vertAlign w:val="baseline"/>
      </w:rPr>
    </w:lvl>
    <w:lvl w:ilvl="6">
      <w:start w:val="1"/>
      <w:numFmt w:val="decimal"/>
      <w:lvlText w:val="%7"/>
      <w:lvlJc w:val="left"/>
      <w:pPr>
        <w:ind w:left="5243" w:firstLine="0"/>
      </w:pPr>
      <w:rPr>
        <w:rFonts w:ascii="Calibri" w:eastAsia="Calibri" w:hAnsi="Calibri" w:cs="Calibri"/>
        <w:b/>
        <w:i w:val="0"/>
        <w:strike w:val="0"/>
        <w:color w:val="000000"/>
        <w:sz w:val="18"/>
        <w:szCs w:val="18"/>
        <w:u w:val="none"/>
        <w:vertAlign w:val="baseline"/>
      </w:rPr>
    </w:lvl>
    <w:lvl w:ilvl="7">
      <w:start w:val="1"/>
      <w:numFmt w:val="lowerLetter"/>
      <w:lvlText w:val="%8"/>
      <w:lvlJc w:val="left"/>
      <w:pPr>
        <w:ind w:left="5963" w:firstLine="0"/>
      </w:pPr>
      <w:rPr>
        <w:rFonts w:ascii="Calibri" w:eastAsia="Calibri" w:hAnsi="Calibri" w:cs="Calibri"/>
        <w:b/>
        <w:i w:val="0"/>
        <w:strike w:val="0"/>
        <w:color w:val="000000"/>
        <w:sz w:val="18"/>
        <w:szCs w:val="18"/>
        <w:u w:val="none"/>
        <w:vertAlign w:val="baseline"/>
      </w:rPr>
    </w:lvl>
    <w:lvl w:ilvl="8">
      <w:start w:val="1"/>
      <w:numFmt w:val="lowerRoman"/>
      <w:lvlText w:val="%9"/>
      <w:lvlJc w:val="left"/>
      <w:pPr>
        <w:ind w:left="6683" w:firstLine="0"/>
      </w:pPr>
      <w:rPr>
        <w:rFonts w:ascii="Calibri" w:eastAsia="Calibri" w:hAnsi="Calibri" w:cs="Calibri"/>
        <w:b/>
        <w:i w:val="0"/>
        <w:strike w:val="0"/>
        <w:color w:val="000000"/>
        <w:sz w:val="18"/>
        <w:szCs w:val="18"/>
        <w:u w:val="none"/>
        <w:vertAlign w:val="baseline"/>
      </w:rPr>
    </w:lvl>
  </w:abstractNum>
  <w:abstractNum w:abstractNumId="13" w15:restartNumberingAfterBreak="0">
    <w:nsid w:val="7C621D71"/>
    <w:multiLevelType w:val="hybridMultilevel"/>
    <w:tmpl w:val="585AD920"/>
    <w:lvl w:ilvl="0" w:tplc="1A965990">
      <w:start w:val="1"/>
      <w:numFmt w:val="bullet"/>
      <w:lvlText w:val="-"/>
      <w:lvlJc w:val="left"/>
      <w:pPr>
        <w:ind w:left="1799" w:hanging="360"/>
      </w:pPr>
      <w:rPr>
        <w:rFonts w:ascii="Calibri" w:eastAsia="Calibri" w:hAnsi="Calibri" w:cs="Calibri" w:hint="default"/>
      </w:rPr>
    </w:lvl>
    <w:lvl w:ilvl="1" w:tplc="0C0A0003" w:tentative="1">
      <w:start w:val="1"/>
      <w:numFmt w:val="bullet"/>
      <w:lvlText w:val="o"/>
      <w:lvlJc w:val="left"/>
      <w:pPr>
        <w:ind w:left="2519" w:hanging="360"/>
      </w:pPr>
      <w:rPr>
        <w:rFonts w:ascii="Courier New" w:hAnsi="Courier New" w:cs="Courier New" w:hint="default"/>
      </w:rPr>
    </w:lvl>
    <w:lvl w:ilvl="2" w:tplc="0C0A0005" w:tentative="1">
      <w:start w:val="1"/>
      <w:numFmt w:val="bullet"/>
      <w:lvlText w:val=""/>
      <w:lvlJc w:val="left"/>
      <w:pPr>
        <w:ind w:left="3239" w:hanging="360"/>
      </w:pPr>
      <w:rPr>
        <w:rFonts w:ascii="Wingdings" w:hAnsi="Wingdings" w:hint="default"/>
      </w:rPr>
    </w:lvl>
    <w:lvl w:ilvl="3" w:tplc="0C0A0001" w:tentative="1">
      <w:start w:val="1"/>
      <w:numFmt w:val="bullet"/>
      <w:lvlText w:val=""/>
      <w:lvlJc w:val="left"/>
      <w:pPr>
        <w:ind w:left="3959" w:hanging="360"/>
      </w:pPr>
      <w:rPr>
        <w:rFonts w:ascii="Symbol" w:hAnsi="Symbol" w:hint="default"/>
      </w:rPr>
    </w:lvl>
    <w:lvl w:ilvl="4" w:tplc="0C0A0003" w:tentative="1">
      <w:start w:val="1"/>
      <w:numFmt w:val="bullet"/>
      <w:lvlText w:val="o"/>
      <w:lvlJc w:val="left"/>
      <w:pPr>
        <w:ind w:left="4679" w:hanging="360"/>
      </w:pPr>
      <w:rPr>
        <w:rFonts w:ascii="Courier New" w:hAnsi="Courier New" w:cs="Courier New" w:hint="default"/>
      </w:rPr>
    </w:lvl>
    <w:lvl w:ilvl="5" w:tplc="0C0A0005" w:tentative="1">
      <w:start w:val="1"/>
      <w:numFmt w:val="bullet"/>
      <w:lvlText w:val=""/>
      <w:lvlJc w:val="left"/>
      <w:pPr>
        <w:ind w:left="5399" w:hanging="360"/>
      </w:pPr>
      <w:rPr>
        <w:rFonts w:ascii="Wingdings" w:hAnsi="Wingdings" w:hint="default"/>
      </w:rPr>
    </w:lvl>
    <w:lvl w:ilvl="6" w:tplc="0C0A0001" w:tentative="1">
      <w:start w:val="1"/>
      <w:numFmt w:val="bullet"/>
      <w:lvlText w:val=""/>
      <w:lvlJc w:val="left"/>
      <w:pPr>
        <w:ind w:left="6119" w:hanging="360"/>
      </w:pPr>
      <w:rPr>
        <w:rFonts w:ascii="Symbol" w:hAnsi="Symbol" w:hint="default"/>
      </w:rPr>
    </w:lvl>
    <w:lvl w:ilvl="7" w:tplc="0C0A0003" w:tentative="1">
      <w:start w:val="1"/>
      <w:numFmt w:val="bullet"/>
      <w:lvlText w:val="o"/>
      <w:lvlJc w:val="left"/>
      <w:pPr>
        <w:ind w:left="6839" w:hanging="360"/>
      </w:pPr>
      <w:rPr>
        <w:rFonts w:ascii="Courier New" w:hAnsi="Courier New" w:cs="Courier New" w:hint="default"/>
      </w:rPr>
    </w:lvl>
    <w:lvl w:ilvl="8" w:tplc="0C0A0005" w:tentative="1">
      <w:start w:val="1"/>
      <w:numFmt w:val="bullet"/>
      <w:lvlText w:val=""/>
      <w:lvlJc w:val="left"/>
      <w:pPr>
        <w:ind w:left="7559" w:hanging="360"/>
      </w:pPr>
      <w:rPr>
        <w:rFonts w:ascii="Wingdings" w:hAnsi="Wingdings" w:hint="default"/>
      </w:rPr>
    </w:lvl>
  </w:abstractNum>
  <w:abstractNum w:abstractNumId="14" w15:restartNumberingAfterBreak="0">
    <w:nsid w:val="7EA96014"/>
    <w:multiLevelType w:val="multilevel"/>
    <w:tmpl w:val="2B720284"/>
    <w:lvl w:ilvl="0">
      <w:start w:val="1"/>
      <w:numFmt w:val="decimal"/>
      <w:lvlText w:val="%1."/>
      <w:lvlJc w:val="left"/>
      <w:pPr>
        <w:ind w:left="1414" w:firstLine="0"/>
      </w:pPr>
      <w:rPr>
        <w:rFonts w:ascii="Calibri" w:eastAsia="Calibri" w:hAnsi="Calibri" w:cs="Calibri"/>
        <w:b/>
        <w:i w:val="0"/>
        <w:strike w:val="0"/>
        <w:color w:val="000000"/>
        <w:sz w:val="18"/>
        <w:szCs w:val="18"/>
        <w:u w:val="none"/>
        <w:vertAlign w:val="baseline"/>
      </w:rPr>
    </w:lvl>
    <w:lvl w:ilvl="1">
      <w:start w:val="1"/>
      <w:numFmt w:val="lowerLetter"/>
      <w:lvlText w:val="%2"/>
      <w:lvlJc w:val="left"/>
      <w:pPr>
        <w:ind w:left="1643" w:firstLine="0"/>
      </w:pPr>
      <w:rPr>
        <w:rFonts w:ascii="Calibri" w:eastAsia="Calibri" w:hAnsi="Calibri" w:cs="Calibri"/>
        <w:b/>
        <w:i w:val="0"/>
        <w:strike w:val="0"/>
        <w:color w:val="000000"/>
        <w:sz w:val="18"/>
        <w:szCs w:val="18"/>
        <w:u w:val="none"/>
        <w:vertAlign w:val="baseline"/>
      </w:rPr>
    </w:lvl>
    <w:lvl w:ilvl="2">
      <w:start w:val="1"/>
      <w:numFmt w:val="lowerRoman"/>
      <w:lvlText w:val="%3"/>
      <w:lvlJc w:val="left"/>
      <w:pPr>
        <w:ind w:left="2363" w:firstLine="0"/>
      </w:pPr>
      <w:rPr>
        <w:rFonts w:ascii="Calibri" w:eastAsia="Calibri" w:hAnsi="Calibri" w:cs="Calibri"/>
        <w:b/>
        <w:i w:val="0"/>
        <w:strike w:val="0"/>
        <w:color w:val="000000"/>
        <w:sz w:val="18"/>
        <w:szCs w:val="18"/>
        <w:u w:val="none"/>
        <w:vertAlign w:val="baseline"/>
      </w:rPr>
    </w:lvl>
    <w:lvl w:ilvl="3">
      <w:start w:val="1"/>
      <w:numFmt w:val="decimal"/>
      <w:lvlText w:val="%4"/>
      <w:lvlJc w:val="left"/>
      <w:pPr>
        <w:ind w:left="3083" w:firstLine="0"/>
      </w:pPr>
      <w:rPr>
        <w:rFonts w:ascii="Calibri" w:eastAsia="Calibri" w:hAnsi="Calibri" w:cs="Calibri"/>
        <w:b/>
        <w:i w:val="0"/>
        <w:strike w:val="0"/>
        <w:color w:val="000000"/>
        <w:sz w:val="18"/>
        <w:szCs w:val="18"/>
        <w:u w:val="none"/>
        <w:vertAlign w:val="baseline"/>
      </w:rPr>
    </w:lvl>
    <w:lvl w:ilvl="4">
      <w:start w:val="1"/>
      <w:numFmt w:val="lowerLetter"/>
      <w:lvlText w:val="%5"/>
      <w:lvlJc w:val="left"/>
      <w:pPr>
        <w:ind w:left="3803" w:firstLine="0"/>
      </w:pPr>
      <w:rPr>
        <w:rFonts w:ascii="Calibri" w:eastAsia="Calibri" w:hAnsi="Calibri" w:cs="Calibri"/>
        <w:b/>
        <w:i w:val="0"/>
        <w:strike w:val="0"/>
        <w:color w:val="000000"/>
        <w:sz w:val="18"/>
        <w:szCs w:val="18"/>
        <w:u w:val="none"/>
        <w:vertAlign w:val="baseline"/>
      </w:rPr>
    </w:lvl>
    <w:lvl w:ilvl="5">
      <w:start w:val="1"/>
      <w:numFmt w:val="lowerRoman"/>
      <w:lvlText w:val="%6"/>
      <w:lvlJc w:val="left"/>
      <w:pPr>
        <w:ind w:left="4523" w:firstLine="0"/>
      </w:pPr>
      <w:rPr>
        <w:rFonts w:ascii="Calibri" w:eastAsia="Calibri" w:hAnsi="Calibri" w:cs="Calibri"/>
        <w:b/>
        <w:i w:val="0"/>
        <w:strike w:val="0"/>
        <w:color w:val="000000"/>
        <w:sz w:val="18"/>
        <w:szCs w:val="18"/>
        <w:u w:val="none"/>
        <w:vertAlign w:val="baseline"/>
      </w:rPr>
    </w:lvl>
    <w:lvl w:ilvl="6">
      <w:start w:val="1"/>
      <w:numFmt w:val="decimal"/>
      <w:lvlText w:val="%7"/>
      <w:lvlJc w:val="left"/>
      <w:pPr>
        <w:ind w:left="5243" w:firstLine="0"/>
      </w:pPr>
      <w:rPr>
        <w:rFonts w:ascii="Calibri" w:eastAsia="Calibri" w:hAnsi="Calibri" w:cs="Calibri"/>
        <w:b/>
        <w:i w:val="0"/>
        <w:strike w:val="0"/>
        <w:color w:val="000000"/>
        <w:sz w:val="18"/>
        <w:szCs w:val="18"/>
        <w:u w:val="none"/>
        <w:vertAlign w:val="baseline"/>
      </w:rPr>
    </w:lvl>
    <w:lvl w:ilvl="7">
      <w:start w:val="1"/>
      <w:numFmt w:val="lowerLetter"/>
      <w:lvlText w:val="%8"/>
      <w:lvlJc w:val="left"/>
      <w:pPr>
        <w:ind w:left="5963" w:firstLine="0"/>
      </w:pPr>
      <w:rPr>
        <w:rFonts w:ascii="Calibri" w:eastAsia="Calibri" w:hAnsi="Calibri" w:cs="Calibri"/>
        <w:b/>
        <w:i w:val="0"/>
        <w:strike w:val="0"/>
        <w:color w:val="000000"/>
        <w:sz w:val="18"/>
        <w:szCs w:val="18"/>
        <w:u w:val="none"/>
        <w:vertAlign w:val="baseline"/>
      </w:rPr>
    </w:lvl>
    <w:lvl w:ilvl="8">
      <w:start w:val="1"/>
      <w:numFmt w:val="lowerRoman"/>
      <w:lvlText w:val="%9"/>
      <w:lvlJc w:val="left"/>
      <w:pPr>
        <w:ind w:left="6683" w:firstLine="0"/>
      </w:pPr>
      <w:rPr>
        <w:rFonts w:ascii="Calibri" w:eastAsia="Calibri" w:hAnsi="Calibri" w:cs="Calibri"/>
        <w:b/>
        <w:i w:val="0"/>
        <w:strike w:val="0"/>
        <w:color w:val="000000"/>
        <w:sz w:val="18"/>
        <w:szCs w:val="18"/>
        <w:u w:val="none"/>
        <w:vertAlign w:val="baseline"/>
      </w:rPr>
    </w:lvl>
  </w:abstractNum>
  <w:num w:numId="1">
    <w:abstractNumId w:val="7"/>
  </w:num>
  <w:num w:numId="2">
    <w:abstractNumId w:val="12"/>
  </w:num>
  <w:num w:numId="3">
    <w:abstractNumId w:val="8"/>
  </w:num>
  <w:num w:numId="4">
    <w:abstractNumId w:val="2"/>
  </w:num>
  <w:num w:numId="5">
    <w:abstractNumId w:val="1"/>
  </w:num>
  <w:num w:numId="6">
    <w:abstractNumId w:val="10"/>
  </w:num>
  <w:num w:numId="7">
    <w:abstractNumId w:val="14"/>
  </w:num>
  <w:num w:numId="8">
    <w:abstractNumId w:val="11"/>
  </w:num>
  <w:num w:numId="9">
    <w:abstractNumId w:val="3"/>
  </w:num>
  <w:num w:numId="10">
    <w:abstractNumId w:val="4"/>
  </w:num>
  <w:num w:numId="11">
    <w:abstractNumId w:val="5"/>
  </w:num>
  <w:num w:numId="12">
    <w:abstractNumId w:val="6"/>
  </w:num>
  <w:num w:numId="13">
    <w:abstractNumId w:val="9"/>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68E"/>
    <w:rsid w:val="00003D0F"/>
    <w:rsid w:val="00023943"/>
    <w:rsid w:val="00033AD9"/>
    <w:rsid w:val="0004087D"/>
    <w:rsid w:val="0004302F"/>
    <w:rsid w:val="000545A0"/>
    <w:rsid w:val="00067BEF"/>
    <w:rsid w:val="00070ECD"/>
    <w:rsid w:val="00084238"/>
    <w:rsid w:val="000911FE"/>
    <w:rsid w:val="00092A38"/>
    <w:rsid w:val="0009654E"/>
    <w:rsid w:val="000A03DD"/>
    <w:rsid w:val="000B74A0"/>
    <w:rsid w:val="000C2730"/>
    <w:rsid w:val="000C69CA"/>
    <w:rsid w:val="000D0523"/>
    <w:rsid w:val="000D59A2"/>
    <w:rsid w:val="000E5481"/>
    <w:rsid w:val="000F15F2"/>
    <w:rsid w:val="001022F1"/>
    <w:rsid w:val="00105B1F"/>
    <w:rsid w:val="0013768E"/>
    <w:rsid w:val="00147D64"/>
    <w:rsid w:val="001534C5"/>
    <w:rsid w:val="00162A32"/>
    <w:rsid w:val="00171648"/>
    <w:rsid w:val="00181165"/>
    <w:rsid w:val="0018139F"/>
    <w:rsid w:val="00192B18"/>
    <w:rsid w:val="00197F5C"/>
    <w:rsid w:val="001A3C8B"/>
    <w:rsid w:val="001B746D"/>
    <w:rsid w:val="001C1B31"/>
    <w:rsid w:val="001C6B88"/>
    <w:rsid w:val="001E5D87"/>
    <w:rsid w:val="001F142D"/>
    <w:rsid w:val="001F1BCD"/>
    <w:rsid w:val="00202D7F"/>
    <w:rsid w:val="00243515"/>
    <w:rsid w:val="002574CB"/>
    <w:rsid w:val="00273C61"/>
    <w:rsid w:val="002910AA"/>
    <w:rsid w:val="002934EE"/>
    <w:rsid w:val="002A0654"/>
    <w:rsid w:val="002B58F9"/>
    <w:rsid w:val="002D0B04"/>
    <w:rsid w:val="002D5032"/>
    <w:rsid w:val="002D7C54"/>
    <w:rsid w:val="002E0C9E"/>
    <w:rsid w:val="002F2896"/>
    <w:rsid w:val="002F67C4"/>
    <w:rsid w:val="002F6D53"/>
    <w:rsid w:val="00306DE8"/>
    <w:rsid w:val="003175EA"/>
    <w:rsid w:val="00330D7A"/>
    <w:rsid w:val="0033195F"/>
    <w:rsid w:val="00331DDE"/>
    <w:rsid w:val="0033359D"/>
    <w:rsid w:val="00354A3B"/>
    <w:rsid w:val="00380095"/>
    <w:rsid w:val="003813FE"/>
    <w:rsid w:val="00384685"/>
    <w:rsid w:val="00392346"/>
    <w:rsid w:val="00393129"/>
    <w:rsid w:val="00393194"/>
    <w:rsid w:val="003B30AB"/>
    <w:rsid w:val="003B792C"/>
    <w:rsid w:val="003C35B4"/>
    <w:rsid w:val="003D0D5C"/>
    <w:rsid w:val="004073B2"/>
    <w:rsid w:val="00413FBF"/>
    <w:rsid w:val="004377AB"/>
    <w:rsid w:val="00442DFA"/>
    <w:rsid w:val="0044344F"/>
    <w:rsid w:val="004738AC"/>
    <w:rsid w:val="00476F47"/>
    <w:rsid w:val="00487F09"/>
    <w:rsid w:val="004A782B"/>
    <w:rsid w:val="004C349B"/>
    <w:rsid w:val="004C440D"/>
    <w:rsid w:val="004D1E03"/>
    <w:rsid w:val="004F6057"/>
    <w:rsid w:val="005010E5"/>
    <w:rsid w:val="0050432C"/>
    <w:rsid w:val="00547DCA"/>
    <w:rsid w:val="00557B5F"/>
    <w:rsid w:val="00582128"/>
    <w:rsid w:val="005878DB"/>
    <w:rsid w:val="005935CD"/>
    <w:rsid w:val="005936C4"/>
    <w:rsid w:val="005A0D83"/>
    <w:rsid w:val="005A0D8C"/>
    <w:rsid w:val="005A2482"/>
    <w:rsid w:val="005A5AAA"/>
    <w:rsid w:val="005A66B7"/>
    <w:rsid w:val="005B2801"/>
    <w:rsid w:val="005C3F66"/>
    <w:rsid w:val="005D07EF"/>
    <w:rsid w:val="005D54B8"/>
    <w:rsid w:val="005E0200"/>
    <w:rsid w:val="005E0653"/>
    <w:rsid w:val="005E0E5C"/>
    <w:rsid w:val="005E4467"/>
    <w:rsid w:val="005F3E7E"/>
    <w:rsid w:val="005F3FCB"/>
    <w:rsid w:val="006025B9"/>
    <w:rsid w:val="0060404D"/>
    <w:rsid w:val="00607EC8"/>
    <w:rsid w:val="006127AF"/>
    <w:rsid w:val="00634D4D"/>
    <w:rsid w:val="00650B33"/>
    <w:rsid w:val="00663B9D"/>
    <w:rsid w:val="006720B2"/>
    <w:rsid w:val="00695312"/>
    <w:rsid w:val="006A2924"/>
    <w:rsid w:val="006A2C2D"/>
    <w:rsid w:val="006B3919"/>
    <w:rsid w:val="00722323"/>
    <w:rsid w:val="007228B8"/>
    <w:rsid w:val="00735975"/>
    <w:rsid w:val="00740646"/>
    <w:rsid w:val="007739AC"/>
    <w:rsid w:val="0077567C"/>
    <w:rsid w:val="00775DA2"/>
    <w:rsid w:val="007834ED"/>
    <w:rsid w:val="00787B53"/>
    <w:rsid w:val="00787BB4"/>
    <w:rsid w:val="00792255"/>
    <w:rsid w:val="007A2746"/>
    <w:rsid w:val="007B7D59"/>
    <w:rsid w:val="007D531D"/>
    <w:rsid w:val="007E7C47"/>
    <w:rsid w:val="00801B48"/>
    <w:rsid w:val="00814881"/>
    <w:rsid w:val="00816CD0"/>
    <w:rsid w:val="00820524"/>
    <w:rsid w:val="00820B98"/>
    <w:rsid w:val="00825BCD"/>
    <w:rsid w:val="008445D3"/>
    <w:rsid w:val="00844CDC"/>
    <w:rsid w:val="0085154B"/>
    <w:rsid w:val="008565F4"/>
    <w:rsid w:val="008629B5"/>
    <w:rsid w:val="0087448D"/>
    <w:rsid w:val="008751E3"/>
    <w:rsid w:val="00884178"/>
    <w:rsid w:val="00891495"/>
    <w:rsid w:val="00897350"/>
    <w:rsid w:val="008A5CB6"/>
    <w:rsid w:val="008B18F4"/>
    <w:rsid w:val="008B2908"/>
    <w:rsid w:val="008C2FC1"/>
    <w:rsid w:val="008C4CA4"/>
    <w:rsid w:val="008C73B9"/>
    <w:rsid w:val="008E3890"/>
    <w:rsid w:val="008E7C67"/>
    <w:rsid w:val="008F0378"/>
    <w:rsid w:val="008F353A"/>
    <w:rsid w:val="00913824"/>
    <w:rsid w:val="00936B3B"/>
    <w:rsid w:val="009509CC"/>
    <w:rsid w:val="00951C95"/>
    <w:rsid w:val="00964DCE"/>
    <w:rsid w:val="00965F47"/>
    <w:rsid w:val="00967ADE"/>
    <w:rsid w:val="00976B47"/>
    <w:rsid w:val="009812C0"/>
    <w:rsid w:val="0098250C"/>
    <w:rsid w:val="00983CD3"/>
    <w:rsid w:val="009911FA"/>
    <w:rsid w:val="00992306"/>
    <w:rsid w:val="00995004"/>
    <w:rsid w:val="00996BDA"/>
    <w:rsid w:val="009A3213"/>
    <w:rsid w:val="009A5F4B"/>
    <w:rsid w:val="009B047C"/>
    <w:rsid w:val="009B1CE6"/>
    <w:rsid w:val="009B2B67"/>
    <w:rsid w:val="009B450D"/>
    <w:rsid w:val="009C3C4A"/>
    <w:rsid w:val="009C40C3"/>
    <w:rsid w:val="009D15C8"/>
    <w:rsid w:val="009F60B0"/>
    <w:rsid w:val="00A00101"/>
    <w:rsid w:val="00A17021"/>
    <w:rsid w:val="00A27F75"/>
    <w:rsid w:val="00A32238"/>
    <w:rsid w:val="00A35FF3"/>
    <w:rsid w:val="00A40244"/>
    <w:rsid w:val="00A4048F"/>
    <w:rsid w:val="00A456C8"/>
    <w:rsid w:val="00A53445"/>
    <w:rsid w:val="00A7108B"/>
    <w:rsid w:val="00A715DD"/>
    <w:rsid w:val="00A72104"/>
    <w:rsid w:val="00A731D5"/>
    <w:rsid w:val="00A818F8"/>
    <w:rsid w:val="00A92EFD"/>
    <w:rsid w:val="00A94911"/>
    <w:rsid w:val="00A96ABF"/>
    <w:rsid w:val="00AA63D8"/>
    <w:rsid w:val="00AD7B4E"/>
    <w:rsid w:val="00AE1447"/>
    <w:rsid w:val="00AE45E0"/>
    <w:rsid w:val="00AE6711"/>
    <w:rsid w:val="00AF3163"/>
    <w:rsid w:val="00B201BF"/>
    <w:rsid w:val="00B256FC"/>
    <w:rsid w:val="00B3032B"/>
    <w:rsid w:val="00B33C61"/>
    <w:rsid w:val="00B41A06"/>
    <w:rsid w:val="00B47F49"/>
    <w:rsid w:val="00B50CF1"/>
    <w:rsid w:val="00B57CB0"/>
    <w:rsid w:val="00B601C7"/>
    <w:rsid w:val="00B6349F"/>
    <w:rsid w:val="00B72462"/>
    <w:rsid w:val="00B859FD"/>
    <w:rsid w:val="00B93FDD"/>
    <w:rsid w:val="00C30DFA"/>
    <w:rsid w:val="00C354BF"/>
    <w:rsid w:val="00C35BF3"/>
    <w:rsid w:val="00C368B8"/>
    <w:rsid w:val="00C43AAD"/>
    <w:rsid w:val="00C6603D"/>
    <w:rsid w:val="00C67C88"/>
    <w:rsid w:val="00C726DF"/>
    <w:rsid w:val="00C90A61"/>
    <w:rsid w:val="00CA49CA"/>
    <w:rsid w:val="00CB4C3E"/>
    <w:rsid w:val="00CF09C1"/>
    <w:rsid w:val="00CF6ABA"/>
    <w:rsid w:val="00D16C57"/>
    <w:rsid w:val="00D232FF"/>
    <w:rsid w:val="00D34DFF"/>
    <w:rsid w:val="00D3547A"/>
    <w:rsid w:val="00D36E39"/>
    <w:rsid w:val="00D4016D"/>
    <w:rsid w:val="00D4699D"/>
    <w:rsid w:val="00D66607"/>
    <w:rsid w:val="00D76499"/>
    <w:rsid w:val="00D8309B"/>
    <w:rsid w:val="00D84A63"/>
    <w:rsid w:val="00D9441E"/>
    <w:rsid w:val="00D94A26"/>
    <w:rsid w:val="00D94F2B"/>
    <w:rsid w:val="00D965B2"/>
    <w:rsid w:val="00D973A4"/>
    <w:rsid w:val="00D979AD"/>
    <w:rsid w:val="00DD16E6"/>
    <w:rsid w:val="00DF260D"/>
    <w:rsid w:val="00DF733C"/>
    <w:rsid w:val="00E0239C"/>
    <w:rsid w:val="00E067CE"/>
    <w:rsid w:val="00E068D0"/>
    <w:rsid w:val="00E149DC"/>
    <w:rsid w:val="00E20566"/>
    <w:rsid w:val="00E253B3"/>
    <w:rsid w:val="00E33B8C"/>
    <w:rsid w:val="00E43100"/>
    <w:rsid w:val="00E45CBC"/>
    <w:rsid w:val="00E61754"/>
    <w:rsid w:val="00E64757"/>
    <w:rsid w:val="00E74A68"/>
    <w:rsid w:val="00E7587C"/>
    <w:rsid w:val="00EA58D5"/>
    <w:rsid w:val="00EB4A09"/>
    <w:rsid w:val="00EB5A9F"/>
    <w:rsid w:val="00ED0424"/>
    <w:rsid w:val="00EF0E54"/>
    <w:rsid w:val="00EF37E2"/>
    <w:rsid w:val="00EF70C2"/>
    <w:rsid w:val="00F04C10"/>
    <w:rsid w:val="00F42EE9"/>
    <w:rsid w:val="00F5768D"/>
    <w:rsid w:val="00F67125"/>
    <w:rsid w:val="00F751C7"/>
    <w:rsid w:val="00F833B2"/>
    <w:rsid w:val="00F860B1"/>
    <w:rsid w:val="00F93120"/>
    <w:rsid w:val="00F9799A"/>
    <w:rsid w:val="00FA5114"/>
    <w:rsid w:val="00FA7E7C"/>
    <w:rsid w:val="00FB6913"/>
    <w:rsid w:val="00FD5852"/>
    <w:rsid w:val="00FD5BC1"/>
    <w:rsid w:val="00FD67D8"/>
    <w:rsid w:val="00FE59A7"/>
    <w:rsid w:val="00FE7BC4"/>
    <w:rsid w:val="00FF75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61131"/>
  <w15:docId w15:val="{5BE23AA8-4DC4-4945-B714-6397EF91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s-ES" w:bidi="ar-SA"/>
      </w:rPr>
    </w:rPrDefault>
    <w:pPrDefault>
      <w:pPr>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D34DFF"/>
    <w:pPr>
      <w:ind w:left="720"/>
      <w:contextualSpacing/>
    </w:pPr>
  </w:style>
  <w:style w:type="paragraph" w:styleId="Encabezado">
    <w:name w:val="header"/>
    <w:basedOn w:val="Normal"/>
    <w:link w:val="EncabezadoCar"/>
    <w:uiPriority w:val="99"/>
    <w:unhideWhenUsed/>
    <w:rsid w:val="003B30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30AB"/>
  </w:style>
  <w:style w:type="paragraph" w:styleId="Piedepgina">
    <w:name w:val="footer"/>
    <w:basedOn w:val="Normal"/>
    <w:link w:val="PiedepginaCar"/>
    <w:uiPriority w:val="99"/>
    <w:unhideWhenUsed/>
    <w:rsid w:val="003B30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30AB"/>
  </w:style>
  <w:style w:type="paragraph" w:customStyle="1" w:styleId="Default">
    <w:name w:val="Default"/>
    <w:rsid w:val="00384685"/>
    <w:pPr>
      <w:autoSpaceDE w:val="0"/>
      <w:autoSpaceDN w:val="0"/>
      <w:adjustRightInd w:val="0"/>
      <w:spacing w:after="0" w:line="240" w:lineRule="auto"/>
    </w:pPr>
    <w:rPr>
      <w:color w:val="000000"/>
      <w:sz w:val="24"/>
      <w:szCs w:val="24"/>
      <w:lang w:val="es-ES"/>
    </w:rPr>
  </w:style>
  <w:style w:type="character" w:customStyle="1" w:styleId="gmaildefault">
    <w:name w:val="gmail_default"/>
    <w:basedOn w:val="Fuentedeprrafopredeter"/>
    <w:rsid w:val="007A2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229499">
      <w:bodyDiv w:val="1"/>
      <w:marLeft w:val="0"/>
      <w:marRight w:val="0"/>
      <w:marTop w:val="0"/>
      <w:marBottom w:val="0"/>
      <w:divBdr>
        <w:top w:val="none" w:sz="0" w:space="0" w:color="auto"/>
        <w:left w:val="none" w:sz="0" w:space="0" w:color="auto"/>
        <w:bottom w:val="none" w:sz="0" w:space="0" w:color="auto"/>
        <w:right w:val="none" w:sz="0" w:space="0" w:color="auto"/>
      </w:divBdr>
      <w:divsChild>
        <w:div w:id="841048521">
          <w:marLeft w:val="180"/>
          <w:marRight w:val="180"/>
          <w:marTop w:val="60"/>
          <w:marBottom w:val="0"/>
          <w:divBdr>
            <w:top w:val="none" w:sz="0" w:space="0" w:color="auto"/>
            <w:left w:val="none" w:sz="0" w:space="0" w:color="auto"/>
            <w:bottom w:val="none" w:sz="0" w:space="0" w:color="auto"/>
            <w:right w:val="none" w:sz="0" w:space="0" w:color="auto"/>
          </w:divBdr>
        </w:div>
      </w:divsChild>
    </w:div>
    <w:div w:id="573128062">
      <w:bodyDiv w:val="1"/>
      <w:marLeft w:val="0"/>
      <w:marRight w:val="0"/>
      <w:marTop w:val="0"/>
      <w:marBottom w:val="0"/>
      <w:divBdr>
        <w:top w:val="none" w:sz="0" w:space="0" w:color="auto"/>
        <w:left w:val="none" w:sz="0" w:space="0" w:color="auto"/>
        <w:bottom w:val="none" w:sz="0" w:space="0" w:color="auto"/>
        <w:right w:val="none" w:sz="0" w:space="0" w:color="auto"/>
      </w:divBdr>
    </w:div>
    <w:div w:id="634027880">
      <w:bodyDiv w:val="1"/>
      <w:marLeft w:val="0"/>
      <w:marRight w:val="0"/>
      <w:marTop w:val="0"/>
      <w:marBottom w:val="0"/>
      <w:divBdr>
        <w:top w:val="none" w:sz="0" w:space="0" w:color="auto"/>
        <w:left w:val="none" w:sz="0" w:space="0" w:color="auto"/>
        <w:bottom w:val="none" w:sz="0" w:space="0" w:color="auto"/>
        <w:right w:val="none" w:sz="0" w:space="0" w:color="auto"/>
      </w:divBdr>
    </w:div>
    <w:div w:id="679698352">
      <w:bodyDiv w:val="1"/>
      <w:marLeft w:val="0"/>
      <w:marRight w:val="0"/>
      <w:marTop w:val="0"/>
      <w:marBottom w:val="0"/>
      <w:divBdr>
        <w:top w:val="none" w:sz="0" w:space="0" w:color="auto"/>
        <w:left w:val="none" w:sz="0" w:space="0" w:color="auto"/>
        <w:bottom w:val="none" w:sz="0" w:space="0" w:color="auto"/>
        <w:right w:val="none" w:sz="0" w:space="0" w:color="auto"/>
      </w:divBdr>
    </w:div>
    <w:div w:id="733815140">
      <w:bodyDiv w:val="1"/>
      <w:marLeft w:val="0"/>
      <w:marRight w:val="0"/>
      <w:marTop w:val="0"/>
      <w:marBottom w:val="0"/>
      <w:divBdr>
        <w:top w:val="none" w:sz="0" w:space="0" w:color="auto"/>
        <w:left w:val="none" w:sz="0" w:space="0" w:color="auto"/>
        <w:bottom w:val="none" w:sz="0" w:space="0" w:color="auto"/>
        <w:right w:val="none" w:sz="0" w:space="0" w:color="auto"/>
      </w:divBdr>
    </w:div>
    <w:div w:id="736438614">
      <w:bodyDiv w:val="1"/>
      <w:marLeft w:val="0"/>
      <w:marRight w:val="0"/>
      <w:marTop w:val="0"/>
      <w:marBottom w:val="0"/>
      <w:divBdr>
        <w:top w:val="none" w:sz="0" w:space="0" w:color="auto"/>
        <w:left w:val="none" w:sz="0" w:space="0" w:color="auto"/>
        <w:bottom w:val="none" w:sz="0" w:space="0" w:color="auto"/>
        <w:right w:val="none" w:sz="0" w:space="0" w:color="auto"/>
      </w:divBdr>
    </w:div>
    <w:div w:id="771627817">
      <w:bodyDiv w:val="1"/>
      <w:marLeft w:val="0"/>
      <w:marRight w:val="0"/>
      <w:marTop w:val="0"/>
      <w:marBottom w:val="0"/>
      <w:divBdr>
        <w:top w:val="none" w:sz="0" w:space="0" w:color="auto"/>
        <w:left w:val="none" w:sz="0" w:space="0" w:color="auto"/>
        <w:bottom w:val="none" w:sz="0" w:space="0" w:color="auto"/>
        <w:right w:val="none" w:sz="0" w:space="0" w:color="auto"/>
      </w:divBdr>
    </w:div>
    <w:div w:id="825129608">
      <w:bodyDiv w:val="1"/>
      <w:marLeft w:val="0"/>
      <w:marRight w:val="0"/>
      <w:marTop w:val="0"/>
      <w:marBottom w:val="0"/>
      <w:divBdr>
        <w:top w:val="none" w:sz="0" w:space="0" w:color="auto"/>
        <w:left w:val="none" w:sz="0" w:space="0" w:color="auto"/>
        <w:bottom w:val="none" w:sz="0" w:space="0" w:color="auto"/>
        <w:right w:val="none" w:sz="0" w:space="0" w:color="auto"/>
      </w:divBdr>
    </w:div>
    <w:div w:id="867059279">
      <w:bodyDiv w:val="1"/>
      <w:marLeft w:val="0"/>
      <w:marRight w:val="0"/>
      <w:marTop w:val="0"/>
      <w:marBottom w:val="0"/>
      <w:divBdr>
        <w:top w:val="none" w:sz="0" w:space="0" w:color="auto"/>
        <w:left w:val="none" w:sz="0" w:space="0" w:color="auto"/>
        <w:bottom w:val="none" w:sz="0" w:space="0" w:color="auto"/>
        <w:right w:val="none" w:sz="0" w:space="0" w:color="auto"/>
      </w:divBdr>
    </w:div>
    <w:div w:id="1008868579">
      <w:bodyDiv w:val="1"/>
      <w:marLeft w:val="0"/>
      <w:marRight w:val="0"/>
      <w:marTop w:val="0"/>
      <w:marBottom w:val="0"/>
      <w:divBdr>
        <w:top w:val="none" w:sz="0" w:space="0" w:color="auto"/>
        <w:left w:val="none" w:sz="0" w:space="0" w:color="auto"/>
        <w:bottom w:val="none" w:sz="0" w:space="0" w:color="auto"/>
        <w:right w:val="none" w:sz="0" w:space="0" w:color="auto"/>
      </w:divBdr>
    </w:div>
    <w:div w:id="1029796264">
      <w:bodyDiv w:val="1"/>
      <w:marLeft w:val="0"/>
      <w:marRight w:val="0"/>
      <w:marTop w:val="0"/>
      <w:marBottom w:val="0"/>
      <w:divBdr>
        <w:top w:val="none" w:sz="0" w:space="0" w:color="auto"/>
        <w:left w:val="none" w:sz="0" w:space="0" w:color="auto"/>
        <w:bottom w:val="none" w:sz="0" w:space="0" w:color="auto"/>
        <w:right w:val="none" w:sz="0" w:space="0" w:color="auto"/>
      </w:divBdr>
    </w:div>
    <w:div w:id="1138841260">
      <w:bodyDiv w:val="1"/>
      <w:marLeft w:val="0"/>
      <w:marRight w:val="0"/>
      <w:marTop w:val="0"/>
      <w:marBottom w:val="0"/>
      <w:divBdr>
        <w:top w:val="none" w:sz="0" w:space="0" w:color="auto"/>
        <w:left w:val="none" w:sz="0" w:space="0" w:color="auto"/>
        <w:bottom w:val="none" w:sz="0" w:space="0" w:color="auto"/>
        <w:right w:val="none" w:sz="0" w:space="0" w:color="auto"/>
      </w:divBdr>
    </w:div>
    <w:div w:id="1379016196">
      <w:bodyDiv w:val="1"/>
      <w:marLeft w:val="0"/>
      <w:marRight w:val="0"/>
      <w:marTop w:val="0"/>
      <w:marBottom w:val="0"/>
      <w:divBdr>
        <w:top w:val="none" w:sz="0" w:space="0" w:color="auto"/>
        <w:left w:val="none" w:sz="0" w:space="0" w:color="auto"/>
        <w:bottom w:val="none" w:sz="0" w:space="0" w:color="auto"/>
        <w:right w:val="none" w:sz="0" w:space="0" w:color="auto"/>
      </w:divBdr>
    </w:div>
    <w:div w:id="1481507814">
      <w:bodyDiv w:val="1"/>
      <w:marLeft w:val="0"/>
      <w:marRight w:val="0"/>
      <w:marTop w:val="0"/>
      <w:marBottom w:val="0"/>
      <w:divBdr>
        <w:top w:val="none" w:sz="0" w:space="0" w:color="auto"/>
        <w:left w:val="none" w:sz="0" w:space="0" w:color="auto"/>
        <w:bottom w:val="none" w:sz="0" w:space="0" w:color="auto"/>
        <w:right w:val="none" w:sz="0" w:space="0" w:color="auto"/>
      </w:divBdr>
    </w:div>
    <w:div w:id="1607804551">
      <w:bodyDiv w:val="1"/>
      <w:marLeft w:val="0"/>
      <w:marRight w:val="0"/>
      <w:marTop w:val="0"/>
      <w:marBottom w:val="0"/>
      <w:divBdr>
        <w:top w:val="none" w:sz="0" w:space="0" w:color="auto"/>
        <w:left w:val="none" w:sz="0" w:space="0" w:color="auto"/>
        <w:bottom w:val="none" w:sz="0" w:space="0" w:color="auto"/>
        <w:right w:val="none" w:sz="0" w:space="0" w:color="auto"/>
      </w:divBdr>
    </w:div>
    <w:div w:id="1766490047">
      <w:bodyDiv w:val="1"/>
      <w:marLeft w:val="0"/>
      <w:marRight w:val="0"/>
      <w:marTop w:val="0"/>
      <w:marBottom w:val="0"/>
      <w:divBdr>
        <w:top w:val="none" w:sz="0" w:space="0" w:color="auto"/>
        <w:left w:val="none" w:sz="0" w:space="0" w:color="auto"/>
        <w:bottom w:val="none" w:sz="0" w:space="0" w:color="auto"/>
        <w:right w:val="none" w:sz="0" w:space="0" w:color="auto"/>
      </w:divBdr>
    </w:div>
    <w:div w:id="1830554061">
      <w:bodyDiv w:val="1"/>
      <w:marLeft w:val="0"/>
      <w:marRight w:val="0"/>
      <w:marTop w:val="0"/>
      <w:marBottom w:val="0"/>
      <w:divBdr>
        <w:top w:val="none" w:sz="0" w:space="0" w:color="auto"/>
        <w:left w:val="none" w:sz="0" w:space="0" w:color="auto"/>
        <w:bottom w:val="none" w:sz="0" w:space="0" w:color="auto"/>
        <w:right w:val="none" w:sz="0" w:space="0" w:color="auto"/>
      </w:divBdr>
    </w:div>
    <w:div w:id="1897156782">
      <w:bodyDiv w:val="1"/>
      <w:marLeft w:val="0"/>
      <w:marRight w:val="0"/>
      <w:marTop w:val="0"/>
      <w:marBottom w:val="0"/>
      <w:divBdr>
        <w:top w:val="none" w:sz="0" w:space="0" w:color="auto"/>
        <w:left w:val="none" w:sz="0" w:space="0" w:color="auto"/>
        <w:bottom w:val="none" w:sz="0" w:space="0" w:color="auto"/>
        <w:right w:val="none" w:sz="0" w:space="0" w:color="auto"/>
      </w:divBdr>
    </w:div>
    <w:div w:id="1922715522">
      <w:bodyDiv w:val="1"/>
      <w:marLeft w:val="0"/>
      <w:marRight w:val="0"/>
      <w:marTop w:val="0"/>
      <w:marBottom w:val="0"/>
      <w:divBdr>
        <w:top w:val="none" w:sz="0" w:space="0" w:color="auto"/>
        <w:left w:val="none" w:sz="0" w:space="0" w:color="auto"/>
        <w:bottom w:val="none" w:sz="0" w:space="0" w:color="auto"/>
        <w:right w:val="none" w:sz="0" w:space="0" w:color="auto"/>
      </w:divBdr>
    </w:div>
    <w:div w:id="2099475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38E71-3FB6-4730-A73B-623F912D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5482</Words>
  <Characters>30152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3</cp:revision>
  <cp:lastPrinted>2026-06-19T18:15:00Z</cp:lastPrinted>
  <dcterms:created xsi:type="dcterms:W3CDTF">2026-06-19T18:14:00Z</dcterms:created>
  <dcterms:modified xsi:type="dcterms:W3CDTF">2026-06-19T18:15:00Z</dcterms:modified>
</cp:coreProperties>
</file>